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596" w:rsidRDefault="003E1E54">
      <w:pPr>
        <w:spacing w:line="560" w:lineRule="exact"/>
        <w:rPr>
          <w:rFonts w:ascii="仿宋_GB2312" w:eastAsia="仿宋_GB2312"/>
          <w:color w:val="FF0000"/>
          <w:sz w:val="32"/>
          <w:szCs w:val="32"/>
          <w:u w:val="single"/>
        </w:rPr>
      </w:pPr>
      <w:r>
        <w:rPr>
          <w:rFonts w:ascii="仿宋_GB2312" w:eastAsia="仿宋_GB2312" w:hAnsi="仿宋_GB2312" w:cs="仿宋_GB2312" w:hint="eastAsia"/>
          <w:sz w:val="32"/>
          <w:szCs w:val="32"/>
        </w:rPr>
        <w:t xml:space="preserve">招标编号: </w:t>
      </w:r>
      <w:r>
        <w:rPr>
          <w:rFonts w:ascii="仿宋_GB2312" w:eastAsia="仿宋_GB2312" w:hint="eastAsia"/>
          <w:color w:val="FF0000"/>
          <w:sz w:val="32"/>
          <w:szCs w:val="32"/>
          <w:u w:val="single"/>
        </w:rPr>
        <w:t>21177226080611</w:t>
      </w:r>
      <w:r w:rsidR="00263558">
        <w:rPr>
          <w:rFonts w:ascii="仿宋_GB2312" w:eastAsia="仿宋_GB2312" w:hint="eastAsia"/>
          <w:color w:val="FF0000"/>
          <w:sz w:val="32"/>
          <w:szCs w:val="32"/>
          <w:u w:val="single"/>
        </w:rPr>
        <w:t>-2</w:t>
      </w:r>
    </w:p>
    <w:p w:rsidR="009B5596" w:rsidRDefault="009B5596">
      <w:pPr>
        <w:pStyle w:val="font10"/>
      </w:pPr>
    </w:p>
    <w:p w:rsidR="009B5596" w:rsidRDefault="009B5596">
      <w:pPr>
        <w:spacing w:line="580" w:lineRule="exact"/>
        <w:jc w:val="center"/>
        <w:rPr>
          <w:rFonts w:ascii="方正小标宋简体" w:eastAsia="方正小标宋简体"/>
          <w:sz w:val="44"/>
          <w:szCs w:val="44"/>
        </w:rPr>
      </w:pPr>
    </w:p>
    <w:p w:rsidR="009B5596" w:rsidRDefault="009B5596">
      <w:pPr>
        <w:spacing w:line="580" w:lineRule="exact"/>
        <w:jc w:val="center"/>
        <w:rPr>
          <w:rFonts w:ascii="方正小标宋简体" w:eastAsia="方正小标宋简体"/>
          <w:sz w:val="44"/>
          <w:szCs w:val="44"/>
        </w:rPr>
      </w:pPr>
    </w:p>
    <w:p w:rsidR="009B5596" w:rsidRDefault="009B5596">
      <w:pPr>
        <w:spacing w:line="580" w:lineRule="exact"/>
        <w:jc w:val="center"/>
        <w:rPr>
          <w:rFonts w:ascii="方正小标宋简体" w:eastAsia="方正小标宋简体"/>
          <w:sz w:val="44"/>
          <w:szCs w:val="44"/>
        </w:rPr>
      </w:pPr>
    </w:p>
    <w:p w:rsidR="009B5596" w:rsidRDefault="009B5596">
      <w:pPr>
        <w:spacing w:line="580" w:lineRule="exact"/>
        <w:jc w:val="center"/>
        <w:rPr>
          <w:rFonts w:ascii="方正小标宋简体" w:eastAsia="方正小标宋简体"/>
          <w:sz w:val="44"/>
          <w:szCs w:val="44"/>
        </w:rPr>
      </w:pPr>
    </w:p>
    <w:p w:rsidR="009B5596" w:rsidRDefault="003E1E54">
      <w:pPr>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rsidR="009B5596" w:rsidRDefault="003E1E54">
      <w:pPr>
        <w:jc w:val="center"/>
        <w:rPr>
          <w:rFonts w:ascii="方正小标宋简体" w:eastAsia="方正小标宋简体"/>
          <w:sz w:val="44"/>
          <w:szCs w:val="44"/>
        </w:rPr>
      </w:pPr>
      <w:r>
        <w:rPr>
          <w:rFonts w:ascii="方正小标宋简体" w:eastAsia="方正小标宋简体" w:hint="eastAsia"/>
          <w:color w:val="FF0000"/>
          <w:sz w:val="44"/>
          <w:szCs w:val="44"/>
          <w:u w:val="single"/>
        </w:rPr>
        <w:t>200t钢渣汽车</w:t>
      </w:r>
      <w:proofErr w:type="gramStart"/>
      <w:r>
        <w:rPr>
          <w:rFonts w:ascii="方正小标宋简体" w:eastAsia="方正小标宋简体" w:hint="eastAsia"/>
          <w:color w:val="FF0000"/>
          <w:sz w:val="44"/>
          <w:szCs w:val="44"/>
          <w:u w:val="single"/>
        </w:rPr>
        <w:t>衡</w:t>
      </w:r>
      <w:proofErr w:type="gramEnd"/>
      <w:r>
        <w:rPr>
          <w:rFonts w:ascii="方正小标宋简体" w:eastAsia="方正小标宋简体" w:hint="eastAsia"/>
          <w:color w:val="FF0000"/>
          <w:sz w:val="44"/>
          <w:szCs w:val="44"/>
          <w:u w:val="single"/>
        </w:rPr>
        <w:t>建设项目</w:t>
      </w:r>
      <w:r>
        <w:rPr>
          <w:rFonts w:ascii="方正小标宋简体" w:eastAsia="方正小标宋简体" w:hint="eastAsia"/>
          <w:sz w:val="44"/>
          <w:szCs w:val="44"/>
        </w:rPr>
        <w:t>招标</w:t>
      </w:r>
      <w:r w:rsidR="00263558">
        <w:rPr>
          <w:rFonts w:ascii="方正小标宋简体" w:eastAsia="方正小标宋简体" w:hint="eastAsia"/>
          <w:sz w:val="44"/>
          <w:szCs w:val="44"/>
        </w:rPr>
        <w:t>二次</w:t>
      </w:r>
      <w:r>
        <w:rPr>
          <w:rFonts w:ascii="方正小标宋简体" w:eastAsia="方正小标宋简体" w:hint="eastAsia"/>
          <w:sz w:val="44"/>
          <w:szCs w:val="44"/>
        </w:rPr>
        <w:t>公告</w:t>
      </w:r>
    </w:p>
    <w:p w:rsidR="009B5596" w:rsidRDefault="009B5596">
      <w:pPr>
        <w:jc w:val="center"/>
        <w:rPr>
          <w:rFonts w:ascii="方正小标宋简体" w:eastAsia="方正小标宋简体"/>
          <w:sz w:val="44"/>
          <w:szCs w:val="44"/>
        </w:rPr>
      </w:pPr>
    </w:p>
    <w:p w:rsidR="009B5596" w:rsidRDefault="009B5596">
      <w:pPr>
        <w:jc w:val="center"/>
        <w:rPr>
          <w:rFonts w:ascii="方正小标宋简体" w:eastAsia="方正小标宋简体"/>
          <w:sz w:val="44"/>
          <w:szCs w:val="44"/>
        </w:rPr>
      </w:pPr>
    </w:p>
    <w:p w:rsidR="009B5596" w:rsidRDefault="003E1E54">
      <w:pPr>
        <w:spacing w:line="560" w:lineRule="exact"/>
        <w:jc w:val="center"/>
        <w:rPr>
          <w:rFonts w:ascii="仿宋_GB2312" w:eastAsia="仿宋_GB2312"/>
          <w:sz w:val="40"/>
          <w:szCs w:val="40"/>
        </w:rPr>
      </w:pPr>
      <w:r>
        <w:rPr>
          <w:rFonts w:ascii="仿宋_GB2312" w:eastAsia="仿宋_GB2312" w:hint="eastAsia"/>
          <w:sz w:val="40"/>
          <w:szCs w:val="40"/>
        </w:rPr>
        <w:t>山东钢铁集团日照有限公司</w:t>
      </w:r>
    </w:p>
    <w:p w:rsidR="009B5596" w:rsidRDefault="003E1E54">
      <w:pPr>
        <w:jc w:val="center"/>
        <w:rPr>
          <w:rFonts w:ascii="黑体" w:eastAsia="黑体" w:hAnsi="黑体"/>
          <w:sz w:val="40"/>
          <w:szCs w:val="40"/>
        </w:rPr>
        <w:sectPr w:rsidR="009B5596">
          <w:headerReference w:type="default" r:id="rId8"/>
          <w:footerReference w:type="default" r:id="rId9"/>
          <w:pgSz w:w="11906" w:h="16838"/>
          <w:pgMar w:top="2098" w:right="1474" w:bottom="1985" w:left="1588" w:header="851" w:footer="992" w:gutter="0"/>
          <w:cols w:space="720"/>
          <w:docGrid w:type="lines" w:linePitch="312"/>
        </w:sectPr>
      </w:pPr>
      <w:r>
        <w:rPr>
          <w:rFonts w:ascii="仿宋_GB2312" w:eastAsia="仿宋_GB2312" w:hint="eastAsia"/>
          <w:sz w:val="40"/>
          <w:szCs w:val="40"/>
        </w:rPr>
        <w:t>2026年</w:t>
      </w:r>
      <w:r>
        <w:rPr>
          <w:rFonts w:ascii="仿宋_GB2312" w:eastAsia="仿宋_GB2312" w:hint="eastAsia"/>
          <w:color w:val="FF0000"/>
          <w:sz w:val="40"/>
          <w:szCs w:val="40"/>
        </w:rPr>
        <w:t xml:space="preserve"> </w:t>
      </w:r>
      <w:r w:rsidR="00263558">
        <w:rPr>
          <w:rFonts w:ascii="仿宋_GB2312" w:eastAsia="仿宋_GB2312" w:hint="eastAsia"/>
          <w:color w:val="FF0000"/>
          <w:sz w:val="40"/>
          <w:szCs w:val="40"/>
        </w:rPr>
        <w:t>9</w:t>
      </w:r>
      <w:r>
        <w:rPr>
          <w:rFonts w:ascii="仿宋_GB2312" w:eastAsia="仿宋_GB2312" w:hint="eastAsia"/>
          <w:sz w:val="40"/>
          <w:szCs w:val="40"/>
        </w:rPr>
        <w:t>月</w:t>
      </w:r>
    </w:p>
    <w:p w:rsidR="009B5596" w:rsidRDefault="003E1E54">
      <w:pPr>
        <w:spacing w:line="580" w:lineRule="exact"/>
        <w:rPr>
          <w:rFonts w:ascii="仿宋_GB2312" w:eastAsia="仿宋_GB2312"/>
          <w:sz w:val="32"/>
          <w:szCs w:val="32"/>
        </w:rPr>
      </w:pPr>
      <w:r>
        <w:rPr>
          <w:rFonts w:ascii="仿宋_GB2312" w:eastAsia="仿宋_GB2312" w:hint="eastAsia"/>
          <w:b/>
          <w:sz w:val="32"/>
          <w:szCs w:val="32"/>
        </w:rPr>
        <w:lastRenderedPageBreak/>
        <w:t>致投标人：</w:t>
      </w:r>
    </w:p>
    <w:p w:rsidR="009B5596" w:rsidRDefault="003E1E54">
      <w:pPr>
        <w:spacing w:line="580" w:lineRule="exact"/>
        <w:ind w:firstLineChars="200" w:firstLine="640"/>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color w:val="FF0000"/>
          <w:sz w:val="32"/>
          <w:szCs w:val="32"/>
          <w:u w:val="single"/>
        </w:rPr>
        <w:t>200t钢渣汽车</w:t>
      </w:r>
      <w:proofErr w:type="gramStart"/>
      <w:r>
        <w:rPr>
          <w:rFonts w:ascii="仿宋_GB2312" w:eastAsia="仿宋_GB2312" w:hint="eastAsia"/>
          <w:color w:val="FF0000"/>
          <w:sz w:val="32"/>
          <w:szCs w:val="32"/>
          <w:u w:val="single"/>
        </w:rPr>
        <w:t>衡</w:t>
      </w:r>
      <w:proofErr w:type="gramEnd"/>
      <w:r>
        <w:rPr>
          <w:rFonts w:ascii="仿宋_GB2312" w:eastAsia="仿宋_GB2312" w:hint="eastAsia"/>
          <w:color w:val="FF0000"/>
          <w:sz w:val="32"/>
          <w:szCs w:val="32"/>
          <w:u w:val="single"/>
        </w:rPr>
        <w:t>建设项目</w:t>
      </w:r>
      <w:r>
        <w:rPr>
          <w:rFonts w:ascii="仿宋_GB2312" w:eastAsia="仿宋_GB2312" w:hint="eastAsia"/>
          <w:sz w:val="32"/>
          <w:szCs w:val="32"/>
        </w:rPr>
        <w:t>进行公开招标采购。相关事宜公告如下，欢迎符合条件的投标人参加本次招标。</w:t>
      </w:r>
    </w:p>
    <w:p w:rsidR="009B5596" w:rsidRDefault="003E1E54">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一、招标条件</w:t>
      </w:r>
    </w:p>
    <w:p w:rsidR="009B5596" w:rsidRDefault="003E1E54">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rsidR="009B5596" w:rsidRDefault="003E1E54">
      <w:pPr>
        <w:widowControl/>
        <w:spacing w:line="560" w:lineRule="exact"/>
        <w:ind w:firstLineChars="200" w:firstLine="640"/>
        <w:rPr>
          <w:rFonts w:ascii="仿宋_GB2312" w:eastAsia="仿宋_GB2312"/>
          <w:bCs/>
          <w:color w:val="FF0000"/>
          <w:kern w:val="0"/>
          <w:sz w:val="32"/>
          <w:szCs w:val="32"/>
          <w:u w:val="single"/>
        </w:rPr>
      </w:pPr>
      <w:r>
        <w:rPr>
          <w:rFonts w:ascii="仿宋_GB2312" w:eastAsia="仿宋_GB2312" w:hint="eastAsia"/>
          <w:bCs/>
          <w:kern w:val="0"/>
          <w:sz w:val="32"/>
          <w:szCs w:val="32"/>
        </w:rPr>
        <w:t>招标人项目名称：</w:t>
      </w:r>
      <w:r>
        <w:rPr>
          <w:rFonts w:ascii="仿宋_GB2312" w:eastAsia="仿宋_GB2312" w:hint="eastAsia"/>
          <w:bCs/>
          <w:color w:val="FF0000"/>
          <w:kern w:val="0"/>
          <w:sz w:val="32"/>
          <w:szCs w:val="32"/>
          <w:u w:val="single"/>
        </w:rPr>
        <w:t>200t钢渣汽车</w:t>
      </w:r>
      <w:proofErr w:type="gramStart"/>
      <w:r>
        <w:rPr>
          <w:rFonts w:ascii="仿宋_GB2312" w:eastAsia="仿宋_GB2312" w:hint="eastAsia"/>
          <w:bCs/>
          <w:color w:val="FF0000"/>
          <w:kern w:val="0"/>
          <w:sz w:val="32"/>
          <w:szCs w:val="32"/>
          <w:u w:val="single"/>
        </w:rPr>
        <w:t>衡</w:t>
      </w:r>
      <w:proofErr w:type="gramEnd"/>
      <w:r>
        <w:rPr>
          <w:rFonts w:ascii="仿宋_GB2312" w:eastAsia="仿宋_GB2312" w:hint="eastAsia"/>
          <w:bCs/>
          <w:color w:val="FF0000"/>
          <w:kern w:val="0"/>
          <w:sz w:val="32"/>
          <w:szCs w:val="32"/>
          <w:u w:val="single"/>
        </w:rPr>
        <w:t>建设项目</w:t>
      </w:r>
    </w:p>
    <w:p w:rsidR="009B5596" w:rsidRDefault="003E1E54">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项目资金来源：自筹，项目出资比例：100%。</w:t>
      </w:r>
    </w:p>
    <w:p w:rsidR="009B5596" w:rsidRDefault="003E1E54">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建设地点: 招标</w:t>
      </w:r>
      <w:proofErr w:type="gramStart"/>
      <w:r>
        <w:rPr>
          <w:rFonts w:ascii="仿宋_GB2312" w:eastAsia="仿宋_GB2312" w:hAnsi="宋体" w:hint="eastAsia"/>
          <w:sz w:val="32"/>
          <w:szCs w:val="32"/>
        </w:rPr>
        <w:t>人工厂</w:t>
      </w:r>
      <w:proofErr w:type="gramEnd"/>
      <w:r>
        <w:rPr>
          <w:rFonts w:ascii="仿宋_GB2312" w:eastAsia="仿宋_GB2312" w:hAnsi="宋体" w:hint="eastAsia"/>
          <w:sz w:val="32"/>
          <w:szCs w:val="32"/>
        </w:rPr>
        <w:t>所在地（日照市</w:t>
      </w:r>
      <w:proofErr w:type="gramStart"/>
      <w:r>
        <w:rPr>
          <w:rFonts w:ascii="仿宋_GB2312" w:eastAsia="仿宋_GB2312" w:hAnsi="宋体" w:hint="eastAsia"/>
          <w:sz w:val="32"/>
          <w:szCs w:val="32"/>
        </w:rPr>
        <w:t>岚</w:t>
      </w:r>
      <w:proofErr w:type="gramEnd"/>
      <w:r>
        <w:rPr>
          <w:rFonts w:ascii="仿宋_GB2312" w:eastAsia="仿宋_GB2312" w:hAnsi="宋体" w:hint="eastAsia"/>
          <w:sz w:val="32"/>
          <w:szCs w:val="32"/>
        </w:rPr>
        <w:t>山区山东钢铁集团日照有限公司）。</w:t>
      </w:r>
    </w:p>
    <w:p w:rsidR="009B5596" w:rsidRDefault="003E1E54">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rsidR="009B5596" w:rsidRDefault="003E1E54">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1.招标范围及内容：衡器土建基础建设、衡器设备及辅助设备安装。</w:t>
      </w:r>
    </w:p>
    <w:p w:rsidR="009B5596" w:rsidRDefault="003E1E54">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1、土建施工，包括汽车</w:t>
      </w:r>
      <w:proofErr w:type="gramStart"/>
      <w:r>
        <w:rPr>
          <w:rFonts w:ascii="仿宋_GB2312" w:eastAsia="仿宋_GB2312" w:hint="eastAsia"/>
          <w:bCs/>
          <w:kern w:val="2"/>
          <w:sz w:val="32"/>
          <w:szCs w:val="32"/>
        </w:rPr>
        <w:t>衡</w:t>
      </w:r>
      <w:proofErr w:type="gramEnd"/>
      <w:r>
        <w:rPr>
          <w:rFonts w:ascii="仿宋_GB2312" w:eastAsia="仿宋_GB2312" w:hint="eastAsia"/>
          <w:bCs/>
          <w:kern w:val="2"/>
          <w:sz w:val="32"/>
          <w:szCs w:val="32"/>
        </w:rPr>
        <w:t>基础施工、引道施工、</w:t>
      </w:r>
      <w:proofErr w:type="gramStart"/>
      <w:r>
        <w:rPr>
          <w:rFonts w:ascii="仿宋_GB2312" w:eastAsia="仿宋_GB2312" w:hint="eastAsia"/>
          <w:bCs/>
          <w:kern w:val="2"/>
          <w:sz w:val="32"/>
          <w:szCs w:val="32"/>
        </w:rPr>
        <w:t>秤房建设</w:t>
      </w:r>
      <w:proofErr w:type="gramEnd"/>
      <w:r>
        <w:rPr>
          <w:rFonts w:ascii="仿宋_GB2312" w:eastAsia="仿宋_GB2312" w:hint="eastAsia"/>
          <w:bCs/>
          <w:kern w:val="2"/>
          <w:sz w:val="32"/>
          <w:szCs w:val="32"/>
        </w:rPr>
        <w:t>、路面恢复。</w:t>
      </w:r>
    </w:p>
    <w:p w:rsidR="009B5596" w:rsidRDefault="003E1E54">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2、电气设备安装，包括给排水设备安装、汽车</w:t>
      </w:r>
      <w:proofErr w:type="gramStart"/>
      <w:r>
        <w:rPr>
          <w:rFonts w:ascii="仿宋_GB2312" w:eastAsia="仿宋_GB2312" w:hint="eastAsia"/>
          <w:bCs/>
          <w:kern w:val="2"/>
          <w:sz w:val="32"/>
          <w:szCs w:val="32"/>
        </w:rPr>
        <w:t>衡</w:t>
      </w:r>
      <w:proofErr w:type="gramEnd"/>
      <w:r>
        <w:rPr>
          <w:rFonts w:ascii="仿宋_GB2312" w:eastAsia="仿宋_GB2312" w:hint="eastAsia"/>
          <w:bCs/>
          <w:kern w:val="2"/>
          <w:sz w:val="32"/>
          <w:szCs w:val="32"/>
        </w:rPr>
        <w:t>动力电缆敷设。</w:t>
      </w:r>
    </w:p>
    <w:p w:rsidR="009B5596" w:rsidRDefault="003E1E54">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3、衡器设备安装，包括汽车</w:t>
      </w:r>
      <w:proofErr w:type="gramStart"/>
      <w:r>
        <w:rPr>
          <w:rFonts w:ascii="仿宋_GB2312" w:eastAsia="仿宋_GB2312" w:hint="eastAsia"/>
          <w:bCs/>
          <w:kern w:val="2"/>
          <w:sz w:val="32"/>
          <w:szCs w:val="32"/>
        </w:rPr>
        <w:t>衡秤体</w:t>
      </w:r>
      <w:proofErr w:type="gramEnd"/>
      <w:r>
        <w:rPr>
          <w:rFonts w:ascii="仿宋_GB2312" w:eastAsia="仿宋_GB2312" w:hint="eastAsia"/>
          <w:bCs/>
          <w:kern w:val="2"/>
          <w:sz w:val="32"/>
          <w:szCs w:val="32"/>
        </w:rPr>
        <w:t>、传感器、仪表安装调试；限位安装、防雷接地。</w:t>
      </w:r>
    </w:p>
    <w:p w:rsidR="009B5596" w:rsidRDefault="003E1E54">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4、计量辅助设备安装。汽车</w:t>
      </w:r>
      <w:proofErr w:type="gramStart"/>
      <w:r>
        <w:rPr>
          <w:rFonts w:ascii="仿宋_GB2312" w:eastAsia="仿宋_GB2312" w:hint="eastAsia"/>
          <w:bCs/>
          <w:kern w:val="2"/>
          <w:sz w:val="32"/>
          <w:szCs w:val="32"/>
        </w:rPr>
        <w:t>衡</w:t>
      </w:r>
      <w:proofErr w:type="gramEnd"/>
      <w:r>
        <w:rPr>
          <w:rFonts w:ascii="仿宋_GB2312" w:eastAsia="仿宋_GB2312" w:hint="eastAsia"/>
          <w:bCs/>
          <w:kern w:val="2"/>
          <w:sz w:val="32"/>
          <w:szCs w:val="32"/>
        </w:rPr>
        <w:t>自动计量辅助设备安装调试。</w:t>
      </w:r>
    </w:p>
    <w:p w:rsidR="009B5596" w:rsidRDefault="003E1E54">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5、根据钢渣运输车特殊运输方式，建设钢渣汽车</w:t>
      </w:r>
      <w:proofErr w:type="gramStart"/>
      <w:r>
        <w:rPr>
          <w:rFonts w:ascii="仿宋_GB2312" w:eastAsia="仿宋_GB2312" w:hint="eastAsia"/>
          <w:bCs/>
          <w:kern w:val="2"/>
          <w:sz w:val="32"/>
          <w:szCs w:val="32"/>
        </w:rPr>
        <w:t>衡</w:t>
      </w:r>
      <w:proofErr w:type="gramEnd"/>
      <w:r>
        <w:rPr>
          <w:rFonts w:ascii="仿宋_GB2312" w:eastAsia="仿宋_GB2312" w:hint="eastAsia"/>
          <w:bCs/>
          <w:kern w:val="2"/>
          <w:sz w:val="32"/>
          <w:szCs w:val="32"/>
        </w:rPr>
        <w:t>专用称重系统。</w:t>
      </w:r>
    </w:p>
    <w:p w:rsidR="009B5596" w:rsidRDefault="003E1E54">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lastRenderedPageBreak/>
        <w:t>6、汽车</w:t>
      </w:r>
      <w:proofErr w:type="gramStart"/>
      <w:r>
        <w:rPr>
          <w:rFonts w:ascii="仿宋_GB2312" w:eastAsia="仿宋_GB2312" w:hint="eastAsia"/>
          <w:bCs/>
          <w:kern w:val="2"/>
          <w:sz w:val="32"/>
          <w:szCs w:val="32"/>
        </w:rPr>
        <w:t>衡</w:t>
      </w:r>
      <w:proofErr w:type="gramEnd"/>
      <w:r>
        <w:rPr>
          <w:rFonts w:ascii="仿宋_GB2312" w:eastAsia="仿宋_GB2312" w:hint="eastAsia"/>
          <w:bCs/>
          <w:kern w:val="2"/>
          <w:sz w:val="32"/>
          <w:szCs w:val="32"/>
        </w:rPr>
        <w:t>设备联调，衡器通过省/市计量部门检定合格。</w:t>
      </w:r>
    </w:p>
    <w:p w:rsidR="009B5596" w:rsidRDefault="003E1E54">
      <w:pPr>
        <w:pStyle w:val="p0"/>
        <w:spacing w:line="58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rsidR="009B5596" w:rsidRDefault="003E1E54">
      <w:pPr>
        <w:widowControl/>
        <w:spacing w:line="560" w:lineRule="exact"/>
        <w:ind w:firstLineChars="200" w:firstLine="640"/>
        <w:rPr>
          <w:rFonts w:ascii="仿宋_GB2312" w:eastAsia="仿宋_GB2312" w:hAnsi="Calibri"/>
          <w:kern w:val="0"/>
          <w:sz w:val="32"/>
          <w:szCs w:val="32"/>
        </w:rPr>
      </w:pPr>
      <w:r>
        <w:rPr>
          <w:rFonts w:ascii="仿宋_GB2312" w:eastAsia="仿宋_GB2312" w:hint="eastAsia"/>
          <w:sz w:val="32"/>
          <w:szCs w:val="32"/>
        </w:rPr>
        <w:t>本次招标资格审查采取后审方式。投标人不符合以下条件之一的，资格审查将被否决，不再进入下一阶段的评审：</w:t>
      </w:r>
    </w:p>
    <w:p w:rsidR="009B5596" w:rsidRDefault="003E1E54">
      <w:pPr>
        <w:spacing w:line="580" w:lineRule="exact"/>
        <w:ind w:firstLineChars="200" w:firstLine="640"/>
        <w:rPr>
          <w:rFonts w:ascii="仿宋_GB2312" w:eastAsia="仿宋_GB2312"/>
          <w:sz w:val="32"/>
          <w:szCs w:val="32"/>
          <w:highlight w:val="yellow"/>
        </w:rPr>
      </w:pPr>
      <w:r>
        <w:rPr>
          <w:rFonts w:ascii="仿宋_GB2312" w:eastAsia="仿宋_GB2312" w:hint="eastAsia"/>
          <w:sz w:val="32"/>
          <w:szCs w:val="32"/>
          <w:highlight w:val="yellow"/>
        </w:rPr>
        <w:t>1.投标人具有独立法人资格。</w:t>
      </w:r>
    </w:p>
    <w:p w:rsidR="009B5596" w:rsidRDefault="003E1E54">
      <w:pPr>
        <w:spacing w:line="580" w:lineRule="exact"/>
        <w:ind w:firstLineChars="200" w:firstLine="640"/>
        <w:rPr>
          <w:rFonts w:ascii="仿宋_GB2312" w:eastAsia="仿宋_GB2312"/>
          <w:sz w:val="32"/>
          <w:szCs w:val="32"/>
          <w:highlight w:val="yellow"/>
        </w:rPr>
      </w:pPr>
      <w:r>
        <w:rPr>
          <w:rFonts w:ascii="仿宋_GB2312" w:eastAsia="仿宋_GB2312" w:hint="eastAsia"/>
          <w:sz w:val="32"/>
          <w:szCs w:val="32"/>
          <w:highlight w:val="yellow"/>
        </w:rPr>
        <w:t>2.资质最低要求：投标人需具备建筑工程施工总承包二级及</w:t>
      </w:r>
      <w:proofErr w:type="gramStart"/>
      <w:r>
        <w:rPr>
          <w:rFonts w:ascii="仿宋_GB2312" w:eastAsia="仿宋_GB2312" w:hint="eastAsia"/>
          <w:sz w:val="32"/>
          <w:szCs w:val="32"/>
          <w:highlight w:val="yellow"/>
        </w:rPr>
        <w:t>及</w:t>
      </w:r>
      <w:proofErr w:type="gramEnd"/>
      <w:r>
        <w:rPr>
          <w:rFonts w:ascii="仿宋_GB2312" w:eastAsia="仿宋_GB2312" w:hint="eastAsia"/>
          <w:sz w:val="32"/>
          <w:szCs w:val="32"/>
          <w:highlight w:val="yellow"/>
        </w:rPr>
        <w:t>以上资质</w:t>
      </w:r>
    </w:p>
    <w:p w:rsidR="009B5596" w:rsidRDefault="003E1E54">
      <w:pPr>
        <w:spacing w:line="580" w:lineRule="exact"/>
        <w:ind w:firstLineChars="200" w:firstLine="640"/>
        <w:rPr>
          <w:rFonts w:ascii="仿宋_GB2312" w:eastAsia="仿宋_GB2312"/>
          <w:sz w:val="32"/>
          <w:szCs w:val="32"/>
          <w:highlight w:val="yellow"/>
        </w:rPr>
      </w:pPr>
      <w:r>
        <w:rPr>
          <w:rFonts w:ascii="仿宋_GB2312" w:eastAsia="仿宋_GB2312" w:hint="eastAsia"/>
          <w:sz w:val="32"/>
          <w:szCs w:val="32"/>
          <w:highlight w:val="yellow"/>
        </w:rPr>
        <w:t>3.业绩要求：投标人须具有2022年(含）以来土建施工及设备安装业绩至少2份。（以合同签订时间为准）</w:t>
      </w:r>
    </w:p>
    <w:p w:rsidR="009B5596" w:rsidRDefault="003E1E54">
      <w:pPr>
        <w:spacing w:line="580" w:lineRule="exact"/>
        <w:ind w:firstLineChars="200" w:firstLine="640"/>
        <w:rPr>
          <w:rFonts w:ascii="仿宋_GB2312" w:eastAsia="仿宋_GB2312"/>
          <w:sz w:val="32"/>
          <w:szCs w:val="32"/>
          <w:highlight w:val="yellow"/>
        </w:rPr>
      </w:pPr>
      <w:r>
        <w:rPr>
          <w:rFonts w:ascii="仿宋_GB2312" w:eastAsia="仿宋_GB2312" w:hint="eastAsia"/>
          <w:sz w:val="32"/>
          <w:szCs w:val="32"/>
          <w:highlight w:val="yellow"/>
        </w:rPr>
        <w:t>4. 不接受联合体方式投标。</w:t>
      </w:r>
    </w:p>
    <w:p w:rsidR="009B5596" w:rsidRDefault="003E1E54">
      <w:pPr>
        <w:spacing w:line="580" w:lineRule="exact"/>
        <w:ind w:firstLineChars="200" w:firstLine="640"/>
        <w:rPr>
          <w:rFonts w:ascii="黑体" w:eastAsia="黑体" w:hAnsi="黑体"/>
          <w:sz w:val="32"/>
          <w:szCs w:val="32"/>
        </w:rPr>
      </w:pPr>
      <w:r>
        <w:rPr>
          <w:rFonts w:ascii="黑体" w:eastAsia="黑体" w:hAnsi="黑体" w:hint="eastAsia"/>
          <w:sz w:val="32"/>
          <w:szCs w:val="32"/>
        </w:rPr>
        <w:t xml:space="preserve">四、公告及投标报名时间 </w:t>
      </w:r>
      <w:r w:rsidR="00587462">
        <w:rPr>
          <w:rFonts w:ascii="黑体" w:eastAsia="黑体" w:hAnsi="黑体" w:hint="eastAsia"/>
          <w:sz w:val="32"/>
          <w:szCs w:val="32"/>
        </w:rPr>
        <w:t>（一次报名仍有效）</w:t>
      </w:r>
    </w:p>
    <w:p w:rsidR="009B5596" w:rsidRDefault="003E1E54">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2026年</w:t>
      </w:r>
      <w:r w:rsidR="00263558">
        <w:rPr>
          <w:rFonts w:ascii="仿宋_GB2312" w:eastAsia="仿宋_GB2312" w:hint="eastAsia"/>
          <w:color w:val="FF0000"/>
          <w:sz w:val="32"/>
          <w:szCs w:val="32"/>
          <w:u w:val="single"/>
        </w:rPr>
        <w:t>9</w:t>
      </w:r>
      <w:r>
        <w:rPr>
          <w:rFonts w:ascii="仿宋_GB2312" w:eastAsia="仿宋_GB2312" w:hint="eastAsia"/>
          <w:sz w:val="32"/>
          <w:szCs w:val="32"/>
        </w:rPr>
        <w:t>月</w:t>
      </w:r>
      <w:r w:rsidR="00263558">
        <w:rPr>
          <w:rFonts w:ascii="仿宋_GB2312" w:eastAsia="仿宋_GB2312" w:hint="eastAsia"/>
          <w:sz w:val="32"/>
          <w:szCs w:val="32"/>
        </w:rPr>
        <w:t>9</w:t>
      </w:r>
      <w:r>
        <w:rPr>
          <w:rFonts w:ascii="仿宋_GB2312" w:eastAsia="仿宋_GB2312" w:hint="eastAsia"/>
          <w:sz w:val="32"/>
          <w:szCs w:val="32"/>
        </w:rPr>
        <w:t xml:space="preserve">日至2026年 </w:t>
      </w:r>
      <w:r w:rsidR="00263558">
        <w:rPr>
          <w:rFonts w:ascii="仿宋_GB2312" w:eastAsia="仿宋_GB2312" w:hint="eastAsia"/>
          <w:color w:val="FF0000"/>
          <w:sz w:val="32"/>
          <w:szCs w:val="32"/>
          <w:u w:val="single"/>
        </w:rPr>
        <w:t>9</w:t>
      </w:r>
      <w:r>
        <w:rPr>
          <w:rFonts w:ascii="仿宋_GB2312" w:eastAsia="仿宋_GB2312" w:hint="eastAsia"/>
          <w:sz w:val="32"/>
          <w:szCs w:val="32"/>
        </w:rPr>
        <w:t>月</w:t>
      </w:r>
      <w:r w:rsidR="00263558">
        <w:rPr>
          <w:rFonts w:ascii="仿宋_GB2312" w:eastAsia="仿宋_GB2312" w:hint="eastAsia"/>
          <w:sz w:val="32"/>
          <w:szCs w:val="32"/>
        </w:rPr>
        <w:t>20</w:t>
      </w:r>
      <w:r>
        <w:rPr>
          <w:rFonts w:ascii="仿宋_GB2312" w:eastAsia="仿宋_GB2312" w:hint="eastAsia"/>
          <w:sz w:val="32"/>
          <w:szCs w:val="32"/>
        </w:rPr>
        <w:t>日</w:t>
      </w:r>
      <w:r>
        <w:rPr>
          <w:rFonts w:ascii="仿宋_GB2312" w:eastAsia="仿宋_GB2312" w:hint="eastAsia"/>
          <w:kern w:val="2"/>
          <w:sz w:val="32"/>
          <w:szCs w:val="32"/>
        </w:rPr>
        <w:t>。</w:t>
      </w:r>
    </w:p>
    <w:p w:rsidR="009B5596" w:rsidRDefault="003E1E54">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五、投标文件递交，投标截止时间（开标时间）及开标方式</w:t>
      </w:r>
    </w:p>
    <w:p w:rsidR="009B5596" w:rsidRDefault="003E1E54">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1.投标文件递交的截止时间（称投标截止时间、开标时间）：</w:t>
      </w:r>
    </w:p>
    <w:p w:rsidR="009B5596" w:rsidRDefault="003E1E54">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2026年</w:t>
      </w:r>
      <w:r w:rsidR="00263558">
        <w:rPr>
          <w:rFonts w:ascii="仿宋_GB2312" w:eastAsia="仿宋_GB2312" w:hint="eastAsia"/>
          <w:color w:val="FF0000"/>
          <w:sz w:val="32"/>
          <w:szCs w:val="32"/>
          <w:u w:val="single"/>
        </w:rPr>
        <w:t>9</w:t>
      </w:r>
      <w:r>
        <w:rPr>
          <w:rFonts w:ascii="仿宋_GB2312" w:eastAsia="仿宋_GB2312" w:hint="eastAsia"/>
          <w:kern w:val="2"/>
          <w:sz w:val="32"/>
          <w:szCs w:val="32"/>
        </w:rPr>
        <w:t>月</w:t>
      </w:r>
      <w:r w:rsidR="00263558">
        <w:rPr>
          <w:rFonts w:ascii="仿宋_GB2312" w:eastAsia="仿宋_GB2312" w:hint="eastAsia"/>
          <w:color w:val="FF0000"/>
          <w:sz w:val="32"/>
          <w:szCs w:val="32"/>
          <w:u w:val="single"/>
        </w:rPr>
        <w:t>22</w:t>
      </w:r>
      <w:r>
        <w:rPr>
          <w:rFonts w:ascii="仿宋_GB2312" w:eastAsia="仿宋_GB2312" w:hint="eastAsia"/>
          <w:kern w:val="2"/>
          <w:sz w:val="32"/>
          <w:szCs w:val="32"/>
        </w:rPr>
        <w:t>日</w:t>
      </w:r>
      <w:r>
        <w:rPr>
          <w:rFonts w:ascii="仿宋_GB2312" w:eastAsia="仿宋_GB2312" w:hint="eastAsia"/>
          <w:color w:val="FF0000"/>
          <w:sz w:val="32"/>
          <w:szCs w:val="32"/>
          <w:u w:val="single"/>
        </w:rPr>
        <w:t>9</w:t>
      </w:r>
      <w:r>
        <w:rPr>
          <w:rFonts w:ascii="仿宋_GB2312" w:eastAsia="仿宋_GB2312" w:hint="eastAsia"/>
          <w:kern w:val="2"/>
          <w:sz w:val="32"/>
          <w:szCs w:val="32"/>
        </w:rPr>
        <w:t>时0分0秒，投标人应在投标截止时间前递交投标文件。</w:t>
      </w:r>
    </w:p>
    <w:p w:rsidR="009B5596" w:rsidRDefault="003E1E54">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2.文件递交</w:t>
      </w:r>
    </w:p>
    <w:p w:rsidR="009B5596" w:rsidRDefault="003E1E54">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通过山东钢铁集团有限公司采购与拍卖信息管理平台（https://bams.shansteelgroup.com）递交电子投标文件。</w:t>
      </w:r>
    </w:p>
    <w:p w:rsidR="009B5596" w:rsidRDefault="003E1E54">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3.开标方式</w:t>
      </w:r>
    </w:p>
    <w:p w:rsidR="009B5596" w:rsidRDefault="003E1E54">
      <w:pPr>
        <w:widowControl/>
        <w:spacing w:line="560" w:lineRule="exact"/>
        <w:ind w:firstLineChars="200" w:firstLine="560"/>
        <w:rPr>
          <w:rFonts w:ascii="仿宋_GB2312" w:eastAsia="仿宋_GB2312"/>
          <w:color w:val="FF0000"/>
          <w:sz w:val="28"/>
          <w:szCs w:val="28"/>
        </w:rPr>
      </w:pPr>
      <w:r>
        <w:rPr>
          <w:rFonts w:ascii="仿宋_GB2312" w:eastAsia="仿宋_GB2312" w:hint="eastAsia"/>
          <w:color w:val="FF0000"/>
          <w:sz w:val="28"/>
          <w:szCs w:val="28"/>
        </w:rPr>
        <w:t>开标当日，投标人应安排有关商务及技术等人员登陆http://bams.shansteelgroup.com，进入开标大厅等待开标及做好随时进</w:t>
      </w:r>
      <w:r>
        <w:rPr>
          <w:rFonts w:ascii="仿宋_GB2312" w:eastAsia="仿宋_GB2312" w:hint="eastAsia"/>
          <w:color w:val="FF0000"/>
          <w:sz w:val="28"/>
          <w:szCs w:val="28"/>
        </w:rPr>
        <w:lastRenderedPageBreak/>
        <w:t>行澄清、答疑准备，请保持网络及电话畅通，以便及时进行澄清、答疑等环节。若评标委员会发出需澄清、答疑等要求，答复时间超出30分钟，则视为不响应，招标人有权做出不利于投标人的判断。需要延长或缩短答疑时间的视开标情况另行通知。</w:t>
      </w:r>
    </w:p>
    <w:p w:rsidR="009B5596" w:rsidRDefault="003E1E54">
      <w:pPr>
        <w:widowControl/>
        <w:spacing w:line="560" w:lineRule="exact"/>
        <w:ind w:firstLineChars="200" w:firstLine="640"/>
        <w:rPr>
          <w:rFonts w:ascii="仿宋_GB2312" w:eastAsia="仿宋_GB2312"/>
          <w:sz w:val="28"/>
          <w:szCs w:val="28"/>
        </w:rPr>
      </w:pPr>
      <w:r>
        <w:rPr>
          <w:rFonts w:ascii="黑体" w:eastAsia="黑体" w:hAnsi="黑体" w:hint="eastAsia"/>
          <w:sz w:val="32"/>
          <w:szCs w:val="32"/>
        </w:rPr>
        <w:t>六、踏勘：</w:t>
      </w:r>
      <w:r>
        <w:rPr>
          <w:rFonts w:ascii="仿宋_GB2312" w:eastAsia="仿宋_GB2312" w:hint="eastAsia"/>
          <w:color w:val="FF0000"/>
          <w:sz w:val="28"/>
          <w:szCs w:val="28"/>
        </w:rPr>
        <w:t>不统一</w:t>
      </w:r>
      <w:r>
        <w:rPr>
          <w:rFonts w:ascii="仿宋_GB2312" w:eastAsia="仿宋_GB2312" w:hint="eastAsia"/>
          <w:color w:val="FF0000"/>
          <w:sz w:val="32"/>
          <w:szCs w:val="32"/>
        </w:rPr>
        <w:t>组织，</w:t>
      </w:r>
      <w:r>
        <w:rPr>
          <w:rFonts w:ascii="仿宋_GB2312" w:eastAsia="仿宋_GB2312" w:hint="eastAsia"/>
          <w:color w:val="FF0000"/>
          <w:sz w:val="28"/>
          <w:szCs w:val="28"/>
        </w:rPr>
        <w:t>本项目与生产相关，投标人若有需要可联系投标技术咨询进行现场踏勘。</w:t>
      </w:r>
    </w:p>
    <w:p w:rsidR="009B5596" w:rsidRDefault="003E1E54">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七、投标报名及招标文件的获取方式</w:t>
      </w:r>
    </w:p>
    <w:p w:rsidR="009B5596" w:rsidRDefault="003E1E54">
      <w:pPr>
        <w:spacing w:line="580" w:lineRule="exact"/>
        <w:ind w:right="-6" w:firstLine="555"/>
        <w:rPr>
          <w:rFonts w:ascii="仿宋_GB2312" w:eastAsia="仿宋_GB2312" w:hAnsi="宋体"/>
          <w:sz w:val="32"/>
          <w:szCs w:val="32"/>
        </w:rPr>
      </w:pPr>
      <w:r>
        <w:rPr>
          <w:rFonts w:ascii="仿宋_GB2312" w:eastAsia="仿宋_GB2312" w:hint="eastAsia"/>
          <w:sz w:val="32"/>
          <w:szCs w:val="32"/>
        </w:rPr>
        <w:t>本次招标采用网上报名方式。凡有意参加的潜在投标人，在公告期内登陆：https://bams.shansteelgroup.com注册报名,</w:t>
      </w:r>
      <w:r>
        <w:rPr>
          <w:rFonts w:ascii="仿宋_GB2312" w:eastAsia="仿宋_GB2312" w:hAnsi="仿宋_GB2312" w:cs="仿宋_GB2312"/>
          <w:sz w:val="32"/>
          <w:szCs w:val="32"/>
        </w:rPr>
        <w:t xml:space="preserve"> 首次参与招标的投标人需在平台注册，注册时请</w:t>
      </w:r>
      <w:r>
        <w:rPr>
          <w:rFonts w:ascii="仿宋_GB2312" w:eastAsia="仿宋_GB2312" w:hAnsi="仿宋_GB2312" w:cs="仿宋_GB2312"/>
          <w:sz w:val="32"/>
          <w:szCs w:val="32"/>
          <w:highlight w:val="yellow"/>
        </w:rPr>
        <w:t>参照网站首页的《使用帮助》</w:t>
      </w:r>
      <w:r>
        <w:rPr>
          <w:rFonts w:ascii="仿宋_GB2312" w:eastAsia="仿宋_GB2312" w:hAnsi="仿宋_GB2312" w:cs="仿宋_GB2312"/>
          <w:sz w:val="32"/>
          <w:szCs w:val="32"/>
        </w:rPr>
        <w:t>，用户注册成功后，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highlight w:val="yellow"/>
          <w:lang w:val="zh-CN"/>
        </w:rPr>
        <w:t>必须先报名再交费</w:t>
      </w:r>
      <w:r>
        <w:rPr>
          <w:rFonts w:ascii="仿宋_GB2312" w:eastAsia="仿宋_GB2312" w:hAnsi="仿宋_GB2312" w:cs="仿宋_GB2312" w:hint="eastAsia"/>
          <w:sz w:val="32"/>
          <w:szCs w:val="32"/>
          <w:lang w:val="zh-CN"/>
        </w:rPr>
        <w:t>）</w:t>
      </w:r>
      <w:r>
        <w:rPr>
          <w:rFonts w:ascii="仿宋_GB2312" w:eastAsia="仿宋_GB2312" w:hint="eastAsia"/>
          <w:sz w:val="32"/>
          <w:szCs w:val="32"/>
        </w:rPr>
        <w:t>；投标人交纳标书费后，招标人财务在2个工作日内确认，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p>
    <w:p w:rsidR="009B5596" w:rsidRDefault="003E1E54">
      <w:pPr>
        <w:pStyle w:val="p0"/>
        <w:spacing w:line="580" w:lineRule="exact"/>
        <w:ind w:firstLineChars="200" w:firstLine="640"/>
        <w:rPr>
          <w:rFonts w:ascii="仿宋_GB2312" w:eastAsia="仿宋_GB2312" w:hAnsi="宋体"/>
          <w:sz w:val="32"/>
          <w:szCs w:val="32"/>
        </w:rPr>
      </w:pPr>
      <w:r>
        <w:rPr>
          <w:rFonts w:ascii="黑体" w:eastAsia="黑体" w:hAnsi="黑体" w:hint="eastAsia"/>
          <w:bCs/>
          <w:sz w:val="32"/>
          <w:szCs w:val="32"/>
        </w:rPr>
        <w:t>八、标书费及</w:t>
      </w:r>
      <w:r>
        <w:rPr>
          <w:rFonts w:ascii="黑体" w:eastAsia="黑体" w:hAnsi="黑体" w:hint="eastAsia"/>
          <w:sz w:val="32"/>
          <w:szCs w:val="32"/>
        </w:rPr>
        <w:t>投标保证金</w:t>
      </w:r>
      <w:r w:rsidR="00587462">
        <w:rPr>
          <w:rFonts w:ascii="黑体" w:eastAsia="黑体" w:hAnsi="黑体" w:hint="eastAsia"/>
          <w:sz w:val="32"/>
          <w:szCs w:val="32"/>
        </w:rPr>
        <w:t>（一次缴纳仍有效</w:t>
      </w:r>
      <w:bookmarkStart w:id="0" w:name="_GoBack"/>
      <w:bookmarkEnd w:id="0"/>
      <w:r w:rsidR="00587462">
        <w:rPr>
          <w:rFonts w:ascii="黑体" w:eastAsia="黑体" w:hAnsi="黑体" w:hint="eastAsia"/>
          <w:sz w:val="32"/>
          <w:szCs w:val="32"/>
        </w:rPr>
        <w:t>）</w:t>
      </w:r>
    </w:p>
    <w:p w:rsidR="009B5596" w:rsidRDefault="003E1E54">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200  </w:t>
      </w:r>
      <w:r>
        <w:rPr>
          <w:rFonts w:ascii="仿宋_GB2312" w:eastAsia="仿宋_GB2312" w:hint="eastAsia"/>
          <w:sz w:val="32"/>
          <w:szCs w:val="32"/>
        </w:rPr>
        <w:t>元（人民币）。</w:t>
      </w:r>
    </w:p>
    <w:p w:rsidR="009B5596" w:rsidRDefault="003E1E54">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投标保证金</w:t>
      </w:r>
      <w:r>
        <w:rPr>
          <w:rFonts w:ascii="仿宋_GB2312" w:eastAsia="仿宋_GB2312" w:hint="eastAsia"/>
          <w:sz w:val="32"/>
          <w:szCs w:val="32"/>
          <w:u w:val="single"/>
        </w:rPr>
        <w:t xml:space="preserve"> 15000 </w:t>
      </w:r>
      <w:r>
        <w:rPr>
          <w:rFonts w:ascii="仿宋_GB2312" w:eastAsia="仿宋_GB2312" w:hint="eastAsia"/>
          <w:sz w:val="32"/>
          <w:szCs w:val="32"/>
        </w:rPr>
        <w:t>元（人民币）（大写：壹万伍仟元整）</w:t>
      </w:r>
    </w:p>
    <w:p w:rsidR="009B5596" w:rsidRDefault="003E1E54">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rsidR="009B5596" w:rsidRDefault="003E1E54">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账号：406899991010003032368</w:t>
      </w:r>
    </w:p>
    <w:p w:rsidR="009B5596" w:rsidRDefault="003E1E54">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rsidR="009B5596" w:rsidRDefault="003E1E54">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lastRenderedPageBreak/>
        <w:t>行号：301473200013</w:t>
      </w:r>
    </w:p>
    <w:p w:rsidR="009B5596" w:rsidRDefault="003E1E54">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rsidR="009B5596" w:rsidRDefault="003E1E54">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w:t>
      </w:r>
      <w:r>
        <w:rPr>
          <w:rFonts w:ascii="仿宋_GB2312" w:eastAsia="仿宋_GB2312" w:cs="Calibri" w:hint="eastAsia"/>
          <w:sz w:val="28"/>
          <w:szCs w:val="28"/>
          <w:highlight w:val="yellow"/>
        </w:rPr>
        <w:t>(</w:t>
      </w:r>
      <w:proofErr w:type="gramStart"/>
      <w:r>
        <w:rPr>
          <w:rFonts w:ascii="仿宋_GB2312" w:eastAsia="仿宋_GB2312" w:cs="Calibri" w:hint="eastAsia"/>
          <w:sz w:val="28"/>
          <w:szCs w:val="28"/>
          <w:highlight w:val="yellow"/>
        </w:rPr>
        <w:t>汇错账户</w:t>
      </w:r>
      <w:proofErr w:type="gramEnd"/>
      <w:r>
        <w:rPr>
          <w:rFonts w:ascii="仿宋_GB2312" w:eastAsia="仿宋_GB2312" w:cs="Calibri" w:hint="eastAsia"/>
          <w:sz w:val="28"/>
          <w:szCs w:val="28"/>
          <w:highlight w:val="yellow"/>
        </w:rPr>
        <w:t>将原路径退回，不予受理)</w:t>
      </w:r>
      <w:r>
        <w:rPr>
          <w:rFonts w:ascii="仿宋_GB2312" w:eastAsia="仿宋_GB2312" w:cs="Calibri" w:hint="eastAsia"/>
          <w:sz w:val="28"/>
          <w:szCs w:val="28"/>
        </w:rPr>
        <w:t>。</w:t>
      </w:r>
    </w:p>
    <w:p w:rsidR="009B5596" w:rsidRDefault="003E1E54">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w:t>
      </w:r>
      <w:r>
        <w:rPr>
          <w:rFonts w:ascii="仿宋_GB2312" w:eastAsia="仿宋_GB2312" w:cs="Calibri" w:hint="eastAsia"/>
          <w:sz w:val="28"/>
          <w:szCs w:val="28"/>
          <w:highlight w:val="yellow"/>
        </w:rPr>
        <w:t>（供应商必须认真填写投标人信息表（详见招标文件附录12），必须确保信息准确。）</w:t>
      </w:r>
    </w:p>
    <w:p w:rsidR="009B5596" w:rsidRDefault="003E1E54">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w:t>
      </w:r>
      <w:r>
        <w:rPr>
          <w:rFonts w:ascii="仿宋_GB2312" w:eastAsia="仿宋_GB2312" w:cs="Calibri" w:hint="eastAsia"/>
          <w:sz w:val="28"/>
          <w:szCs w:val="28"/>
          <w:highlight w:val="yellow"/>
        </w:rPr>
        <w:t>必须分开缴纳，不能合并一笔支付</w:t>
      </w:r>
      <w:r>
        <w:rPr>
          <w:rFonts w:ascii="仿宋_GB2312" w:eastAsia="仿宋_GB2312" w:cs="Calibri" w:hint="eastAsia"/>
          <w:sz w:val="28"/>
          <w:szCs w:val="28"/>
        </w:rPr>
        <w:t>。并必须注明投标项目（如有分包的须注明包号）；否则，招标人有权不予确认，由此引起的后果由潜在投标人承担。</w:t>
      </w:r>
    </w:p>
    <w:p w:rsidR="009B5596" w:rsidRDefault="003E1E54">
      <w:pPr>
        <w:widowControl/>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4.中标结果公示后，1个月内退还项目投标保证金（无息）。期间谢绝电话咨询退还事宜；已交纳投标保证金，因故未投标的，请将投标保证金回执单扫描件及退换理由发至邮箱sdgtrz@163.com告知，并在邮件“主题”处写明：投标保证金+****项目+****单位+联系人+联系方式,在收到邮件后招标人会及时回复。</w:t>
      </w:r>
    </w:p>
    <w:p w:rsidR="009B5596" w:rsidRDefault="003E1E54">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九、</w:t>
      </w:r>
      <w:r>
        <w:rPr>
          <w:rFonts w:ascii="黑体" w:eastAsia="黑体" w:hAnsi="黑体" w:hint="eastAsia"/>
          <w:kern w:val="0"/>
          <w:sz w:val="32"/>
          <w:szCs w:val="32"/>
        </w:rPr>
        <w:t>招标文件澄清</w:t>
      </w:r>
    </w:p>
    <w:p w:rsidR="009B5596" w:rsidRDefault="003E1E54">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color w:val="FF0000"/>
          <w:kern w:val="2"/>
          <w:sz w:val="32"/>
          <w:szCs w:val="32"/>
          <w:u w:val="single"/>
        </w:rPr>
        <w:t>3日（非依法必招）</w:t>
      </w:r>
      <w:r>
        <w:rPr>
          <w:rFonts w:ascii="仿宋_GB2312" w:eastAsia="仿宋_GB2312" w:hint="eastAsia"/>
          <w:kern w:val="2"/>
          <w:sz w:val="32"/>
          <w:szCs w:val="32"/>
        </w:rPr>
        <w:t>前向招标人提出，澄清邮箱：sdgtrz@163.com，同时向该邮箱发送PDF版和word版澄清问题文件。澄清在邮件 “主题”处应注明：澄清+****项目+****单位+联系人+联系方式，不按要求注明信息的，招标人有权作未收到澄清要求文件处理。</w:t>
      </w:r>
    </w:p>
    <w:p w:rsidR="009B5596" w:rsidRDefault="003E1E54">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lastRenderedPageBreak/>
        <w:t>请潜在投标人每日登陆https://bams.shansteelgroup.com，用注册的用户名查找是否有招标澄清或补充文件及现场澄清通知等信息，招标人不再单独通知，</w:t>
      </w:r>
      <w:proofErr w:type="gramStart"/>
      <w:r>
        <w:rPr>
          <w:rFonts w:ascii="仿宋_GB2312" w:eastAsia="仿宋_GB2312" w:hint="eastAsia"/>
          <w:kern w:val="2"/>
          <w:sz w:val="32"/>
          <w:szCs w:val="32"/>
        </w:rPr>
        <w:t>怠</w:t>
      </w:r>
      <w:proofErr w:type="gramEnd"/>
      <w:r>
        <w:rPr>
          <w:rFonts w:ascii="仿宋_GB2312" w:eastAsia="仿宋_GB2312" w:hint="eastAsia"/>
          <w:kern w:val="2"/>
          <w:sz w:val="32"/>
          <w:szCs w:val="32"/>
        </w:rPr>
        <w:t>于登陆造成的后果由潜在投标人承担。</w:t>
      </w:r>
    </w:p>
    <w:p w:rsidR="009B5596" w:rsidRDefault="003E1E54">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招标人联系地址、联系人及联系方式</w:t>
      </w:r>
    </w:p>
    <w:p w:rsidR="009B5596" w:rsidRDefault="003E1E54">
      <w:pPr>
        <w:spacing w:line="560" w:lineRule="exact"/>
        <w:ind w:firstLineChars="200" w:firstLine="560"/>
        <w:rPr>
          <w:rFonts w:ascii="仿宋_GB2312" w:eastAsia="仿宋_GB2312" w:hAnsi="宋体"/>
          <w:b/>
          <w:bCs/>
          <w:sz w:val="32"/>
          <w:szCs w:val="32"/>
        </w:rPr>
      </w:pPr>
      <w:r>
        <w:rPr>
          <w:rFonts w:ascii="仿宋_GB2312" w:eastAsia="仿宋_GB2312" w:hint="eastAsia"/>
          <w:sz w:val="28"/>
          <w:szCs w:val="28"/>
        </w:rPr>
        <w:t>联系地址：山东钢铁日照公司办公楼（百度地图可查）-餐饮中心A区二楼201室（日照市东港区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1号）</w:t>
      </w:r>
      <w:r>
        <w:rPr>
          <w:rFonts w:ascii="仿宋_GB2312" w:eastAsia="仿宋_GB2312" w:hint="eastAsia"/>
          <w:sz w:val="32"/>
          <w:szCs w:val="32"/>
        </w:rPr>
        <w:t>咨询时间：</w:t>
      </w:r>
    </w:p>
    <w:p w:rsidR="009B5596" w:rsidRDefault="003E1E54">
      <w:pPr>
        <w:adjustRightInd w:val="0"/>
        <w:snapToGrid w:val="0"/>
        <w:spacing w:line="560" w:lineRule="exact"/>
        <w:ind w:firstLineChars="200" w:firstLine="643"/>
        <w:rPr>
          <w:rFonts w:ascii="仿宋_GB2312" w:eastAsia="仿宋_GB2312" w:hAnsi="仿宋_GB2312" w:cs="仿宋_GB2312"/>
          <w:b/>
          <w:bCs/>
          <w:sz w:val="32"/>
          <w:szCs w:val="32"/>
        </w:rPr>
      </w:pPr>
      <w:r>
        <w:rPr>
          <w:rFonts w:ascii="仿宋_GB2312" w:eastAsia="仿宋_GB2312" w:hAnsi="宋体" w:hint="eastAsia"/>
          <w:b/>
          <w:bCs/>
          <w:sz w:val="32"/>
          <w:szCs w:val="32"/>
        </w:rPr>
        <w:t>工作日 上午：9:00-11:30      下午：14:00-16:30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9B5596">
        <w:trPr>
          <w:trHeight w:val="522"/>
        </w:trPr>
        <w:tc>
          <w:tcPr>
            <w:tcW w:w="824" w:type="dxa"/>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序号</w:t>
            </w:r>
          </w:p>
        </w:tc>
        <w:tc>
          <w:tcPr>
            <w:tcW w:w="2472" w:type="dxa"/>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业务</w:t>
            </w:r>
          </w:p>
        </w:tc>
        <w:tc>
          <w:tcPr>
            <w:tcW w:w="2455" w:type="dxa"/>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联系人</w:t>
            </w:r>
          </w:p>
        </w:tc>
        <w:tc>
          <w:tcPr>
            <w:tcW w:w="2969" w:type="dxa"/>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联系方式</w:t>
            </w:r>
          </w:p>
        </w:tc>
      </w:tr>
      <w:tr w:rsidR="009B5596">
        <w:trPr>
          <w:trHeight w:val="512"/>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1</w:t>
            </w:r>
          </w:p>
        </w:tc>
        <w:tc>
          <w:tcPr>
            <w:tcW w:w="2472"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sz w:val="30"/>
                <w:szCs w:val="30"/>
              </w:rPr>
              <w:t>0633-7920555</w:t>
            </w:r>
          </w:p>
        </w:tc>
      </w:tr>
      <w:tr w:rsidR="009B5596">
        <w:trPr>
          <w:trHeight w:val="510"/>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2</w:t>
            </w:r>
          </w:p>
        </w:tc>
        <w:tc>
          <w:tcPr>
            <w:tcW w:w="2472" w:type="dxa"/>
            <w:vAlign w:val="center"/>
          </w:tcPr>
          <w:p w:rsidR="009B5596" w:rsidRDefault="003E1E54">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保证金</w:t>
            </w:r>
          </w:p>
        </w:tc>
        <w:tc>
          <w:tcPr>
            <w:tcW w:w="2455" w:type="dxa"/>
          </w:tcPr>
          <w:p w:rsidR="009B5596" w:rsidRDefault="003E1E54">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金先生</w:t>
            </w:r>
          </w:p>
        </w:tc>
        <w:tc>
          <w:tcPr>
            <w:tcW w:w="2969" w:type="dxa"/>
          </w:tcPr>
          <w:p w:rsidR="009B5596" w:rsidRDefault="003E1E54">
            <w:pPr>
              <w:spacing w:line="560" w:lineRule="exact"/>
              <w:jc w:val="center"/>
              <w:rPr>
                <w:rFonts w:ascii="仿宋_GB2312" w:eastAsia="仿宋_GB2312" w:hAnsi="仿宋_GB2312" w:cs="仿宋_GB2312"/>
                <w:kern w:val="0"/>
                <w:sz w:val="30"/>
                <w:szCs w:val="30"/>
              </w:rPr>
            </w:pPr>
            <w:r>
              <w:rPr>
                <w:rFonts w:ascii="仿宋_GB2312" w:eastAsia="仿宋_GB2312" w:hint="eastAsia"/>
                <w:sz w:val="30"/>
                <w:szCs w:val="30"/>
              </w:rPr>
              <w:t>0633-7927657</w:t>
            </w:r>
          </w:p>
        </w:tc>
      </w:tr>
      <w:tr w:rsidR="009B5596">
        <w:trPr>
          <w:trHeight w:val="546"/>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3</w:t>
            </w:r>
          </w:p>
        </w:tc>
        <w:tc>
          <w:tcPr>
            <w:tcW w:w="2472" w:type="dxa"/>
            <w:vAlign w:val="center"/>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投标技术咨询</w:t>
            </w:r>
          </w:p>
        </w:tc>
        <w:tc>
          <w:tcPr>
            <w:tcW w:w="2455" w:type="dxa"/>
            <w:vAlign w:val="center"/>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highlight w:val="yellow"/>
              </w:rPr>
              <w:t>张先生</w:t>
            </w:r>
          </w:p>
        </w:tc>
        <w:tc>
          <w:tcPr>
            <w:tcW w:w="2969" w:type="dxa"/>
            <w:vAlign w:val="center"/>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highlight w:val="yellow"/>
              </w:rPr>
              <w:t>18816339698</w:t>
            </w:r>
          </w:p>
        </w:tc>
      </w:tr>
      <w:tr w:rsidR="009B5596">
        <w:trPr>
          <w:trHeight w:val="546"/>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4</w:t>
            </w:r>
          </w:p>
        </w:tc>
        <w:tc>
          <w:tcPr>
            <w:tcW w:w="2472" w:type="dxa"/>
            <w:vAlign w:val="center"/>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投标商务咨询</w:t>
            </w:r>
          </w:p>
        </w:tc>
        <w:tc>
          <w:tcPr>
            <w:tcW w:w="2455" w:type="dxa"/>
            <w:vAlign w:val="center"/>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highlight w:val="yellow"/>
              </w:rPr>
              <w:t>于先生</w:t>
            </w:r>
          </w:p>
        </w:tc>
        <w:tc>
          <w:tcPr>
            <w:tcW w:w="2969" w:type="dxa"/>
            <w:vAlign w:val="center"/>
          </w:tcPr>
          <w:p w:rsidR="009B5596" w:rsidRDefault="003E1E54">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highlight w:val="yellow"/>
              </w:rPr>
              <w:t>17563337296</w:t>
            </w:r>
          </w:p>
        </w:tc>
      </w:tr>
      <w:tr w:rsidR="009B5596">
        <w:trPr>
          <w:trHeight w:val="658"/>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5</w:t>
            </w:r>
          </w:p>
        </w:tc>
        <w:tc>
          <w:tcPr>
            <w:tcW w:w="2472"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rsidR="009B5596" w:rsidRDefault="009B5596">
            <w:pPr>
              <w:spacing w:line="460" w:lineRule="exact"/>
              <w:jc w:val="center"/>
              <w:rPr>
                <w:rFonts w:ascii="仿宋_GB2312" w:eastAsia="仿宋_GB2312" w:hAnsi="仿宋_GB2312" w:cs="仿宋_GB2312"/>
                <w:color w:val="FF0000"/>
                <w:sz w:val="30"/>
                <w:szCs w:val="30"/>
                <w:highlight w:val="yellow"/>
                <w:u w:val="single"/>
              </w:rPr>
            </w:pPr>
          </w:p>
        </w:tc>
        <w:tc>
          <w:tcPr>
            <w:tcW w:w="2969" w:type="dxa"/>
            <w:vAlign w:val="center"/>
          </w:tcPr>
          <w:p w:rsidR="009B5596" w:rsidRDefault="003E1E54">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0633-7920020</w:t>
            </w:r>
          </w:p>
          <w:p w:rsidR="009B5596" w:rsidRDefault="003E1E54">
            <w:pPr>
              <w:spacing w:line="460" w:lineRule="exact"/>
              <w:jc w:val="center"/>
              <w:rPr>
                <w:rFonts w:ascii="仿宋_GB2312" w:eastAsia="仿宋_GB2312" w:hAnsi="仿宋_GB2312" w:cs="仿宋_GB2312"/>
                <w:kern w:val="0"/>
                <w:sz w:val="30"/>
                <w:szCs w:val="30"/>
                <w:highlight w:val="yellow"/>
              </w:rPr>
            </w:pPr>
            <w:r>
              <w:rPr>
                <w:rFonts w:ascii="仿宋_GB2312" w:eastAsia="仿宋_GB2312" w:hAnsi="仿宋_GB2312" w:cs="仿宋_GB2312" w:hint="eastAsia"/>
                <w:sz w:val="30"/>
                <w:szCs w:val="30"/>
              </w:rPr>
              <w:t>0531-67606687</w:t>
            </w:r>
          </w:p>
        </w:tc>
      </w:tr>
      <w:tr w:rsidR="009B5596">
        <w:trPr>
          <w:trHeight w:val="576"/>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6</w:t>
            </w:r>
          </w:p>
        </w:tc>
        <w:tc>
          <w:tcPr>
            <w:tcW w:w="2472"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rsidR="009B5596" w:rsidRDefault="009B5596">
            <w:pPr>
              <w:spacing w:line="460" w:lineRule="exact"/>
              <w:jc w:val="center"/>
              <w:rPr>
                <w:rFonts w:ascii="仿宋_GB2312" w:eastAsia="仿宋_GB2312" w:hAnsi="仿宋_GB2312" w:cs="仿宋_GB2312"/>
                <w:kern w:val="0"/>
                <w:sz w:val="30"/>
                <w:szCs w:val="30"/>
              </w:rPr>
            </w:pPr>
          </w:p>
        </w:tc>
        <w:tc>
          <w:tcPr>
            <w:tcW w:w="2969"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0633-7920935</w:t>
            </w:r>
          </w:p>
        </w:tc>
      </w:tr>
      <w:tr w:rsidR="009B5596">
        <w:trPr>
          <w:trHeight w:val="572"/>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7</w:t>
            </w:r>
          </w:p>
        </w:tc>
        <w:tc>
          <w:tcPr>
            <w:tcW w:w="2472"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监督</w:t>
            </w:r>
          </w:p>
        </w:tc>
        <w:tc>
          <w:tcPr>
            <w:tcW w:w="2455" w:type="dxa"/>
            <w:vAlign w:val="center"/>
          </w:tcPr>
          <w:p w:rsidR="009B5596" w:rsidRDefault="009B5596">
            <w:pPr>
              <w:spacing w:line="460" w:lineRule="exact"/>
              <w:jc w:val="center"/>
              <w:rPr>
                <w:rFonts w:ascii="仿宋_GB2312" w:eastAsia="仿宋_GB2312" w:hAnsi="仿宋_GB2312" w:cs="仿宋_GB2312"/>
                <w:sz w:val="30"/>
                <w:szCs w:val="30"/>
              </w:rPr>
            </w:pPr>
          </w:p>
        </w:tc>
        <w:tc>
          <w:tcPr>
            <w:tcW w:w="2969"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0633-7927999</w:t>
            </w:r>
          </w:p>
        </w:tc>
      </w:tr>
      <w:tr w:rsidR="009B5596">
        <w:trPr>
          <w:trHeight w:val="572"/>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8</w:t>
            </w:r>
          </w:p>
        </w:tc>
        <w:tc>
          <w:tcPr>
            <w:tcW w:w="2472"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rsidR="009B5596" w:rsidRDefault="009B5596">
            <w:pPr>
              <w:spacing w:line="460" w:lineRule="exact"/>
              <w:jc w:val="center"/>
              <w:rPr>
                <w:rFonts w:ascii="仿宋_GB2312" w:eastAsia="仿宋_GB2312" w:hAnsi="仿宋_GB2312" w:cs="仿宋_GB2312"/>
                <w:sz w:val="30"/>
                <w:szCs w:val="30"/>
              </w:rPr>
            </w:pPr>
          </w:p>
        </w:tc>
        <w:tc>
          <w:tcPr>
            <w:tcW w:w="2969"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sdgtrz@163.com</w:t>
            </w:r>
          </w:p>
        </w:tc>
      </w:tr>
      <w:tr w:rsidR="009B5596">
        <w:trPr>
          <w:trHeight w:val="572"/>
        </w:trPr>
        <w:tc>
          <w:tcPr>
            <w:tcW w:w="824"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9</w:t>
            </w:r>
          </w:p>
        </w:tc>
        <w:tc>
          <w:tcPr>
            <w:tcW w:w="2472"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rsidR="009B5596" w:rsidRDefault="009B5596">
            <w:pPr>
              <w:spacing w:line="460" w:lineRule="exact"/>
              <w:jc w:val="center"/>
              <w:rPr>
                <w:rFonts w:ascii="仿宋_GB2312" w:eastAsia="仿宋_GB2312" w:hAnsi="仿宋_GB2312" w:cs="仿宋_GB2312"/>
                <w:sz w:val="30"/>
                <w:szCs w:val="30"/>
              </w:rPr>
            </w:pPr>
          </w:p>
        </w:tc>
        <w:tc>
          <w:tcPr>
            <w:tcW w:w="2969" w:type="dxa"/>
            <w:vAlign w:val="center"/>
          </w:tcPr>
          <w:p w:rsidR="009B5596" w:rsidRDefault="003E1E54">
            <w:pPr>
              <w:spacing w:line="460" w:lineRule="exact"/>
              <w:jc w:val="center"/>
              <w:rPr>
                <w:rFonts w:ascii="仿宋_GB2312" w:eastAsia="仿宋_GB2312" w:hAnsi="仿宋_GB2312" w:cs="仿宋_GB2312"/>
                <w:kern w:val="0"/>
                <w:sz w:val="30"/>
                <w:szCs w:val="30"/>
              </w:rPr>
            </w:pPr>
            <w:r>
              <w:rPr>
                <w:rFonts w:ascii="仿宋_GB2312" w:eastAsia="仿宋_GB2312" w:hint="eastAsia"/>
                <w:sz w:val="28"/>
                <w:szCs w:val="28"/>
              </w:rPr>
              <w:t>sdgtrzjd@163.com</w:t>
            </w:r>
          </w:p>
        </w:tc>
      </w:tr>
    </w:tbl>
    <w:p w:rsidR="009B5596" w:rsidRDefault="009B5596">
      <w:pPr>
        <w:tabs>
          <w:tab w:val="left" w:pos="425"/>
        </w:tabs>
        <w:spacing w:before="50" w:line="600" w:lineRule="exact"/>
        <w:rPr>
          <w:rFonts w:ascii="仿宋_GB2312" w:eastAsia="仿宋_GB2312"/>
          <w:sz w:val="32"/>
          <w:szCs w:val="32"/>
        </w:rPr>
      </w:pPr>
    </w:p>
    <w:sectPr w:rsidR="009B5596">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596" w:rsidRDefault="003E1E54">
      <w:pPr>
        <w:spacing w:line="240" w:lineRule="auto"/>
      </w:pPr>
      <w:r>
        <w:separator/>
      </w:r>
    </w:p>
  </w:endnote>
  <w:endnote w:type="continuationSeparator" w:id="0">
    <w:p w:rsidR="009B5596" w:rsidRDefault="003E1E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embedBoldItalic r:id="rId1" w:subsetted="1" w:fontKey="{FBA88147-CC46-49BC-9299-6308008A92D7}"/>
  </w:font>
  <w:font w:name="仿宋_GB2312">
    <w:panose1 w:val="02010609030101010101"/>
    <w:charset w:val="86"/>
    <w:family w:val="modern"/>
    <w:pitch w:val="fixed"/>
    <w:sig w:usb0="00000001" w:usb1="080E0000" w:usb2="00000010" w:usb3="00000000" w:csb0="00040000" w:csb1="00000000"/>
    <w:embedRegular r:id="rId2" w:subsetted="1" w:fontKey="{8EAC6688-A9EA-45C0-B650-30A3A2240431}"/>
    <w:embedBold r:id="rId3" w:subsetted="1" w:fontKey="{D25C96C5-5016-46C3-8005-838A83AE56D3}"/>
  </w:font>
  <w:font w:name="方正小标宋简体">
    <w:panose1 w:val="03000509000000000000"/>
    <w:charset w:val="86"/>
    <w:family w:val="script"/>
    <w:pitch w:val="fixed"/>
    <w:sig w:usb0="00000001" w:usb1="080E0000" w:usb2="00000010" w:usb3="00000000" w:csb0="00040000" w:csb1="00000000"/>
    <w:embedRegular r:id="rId4" w:subsetted="1" w:fontKey="{239D1E3B-66DC-4AF2-BCBC-206098BD6DA9}"/>
  </w:font>
  <w:font w:name="黑体">
    <w:altName w:val="SimHei"/>
    <w:panose1 w:val="02010609060101010101"/>
    <w:charset w:val="86"/>
    <w:family w:val="modern"/>
    <w:pitch w:val="fixed"/>
    <w:sig w:usb0="800002BF" w:usb1="38CF7CFA" w:usb2="00000016" w:usb3="00000000" w:csb0="00040001" w:csb1="00000000"/>
    <w:embedRegular r:id="rId5" w:subsetted="1" w:fontKey="{FF2E614A-2954-4EFB-AB3D-6F179AB636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596" w:rsidRDefault="003E1E54">
    <w:pPr>
      <w:pStyle w:val="a7"/>
      <w:jc w:val="center"/>
    </w:pPr>
    <w:r>
      <w:rPr>
        <w:vanish/>
        <w:highlight w:val="yellow"/>
      </w:rPr>
      <w:t>&lt;</w:t>
    </w:r>
    <w:r>
      <w:rPr>
        <w:b/>
        <w:sz w:val="24"/>
        <w:szCs w:val="24"/>
      </w:rPr>
      <w:fldChar w:fldCharType="begin"/>
    </w:r>
    <w:r>
      <w:rPr>
        <w:b/>
      </w:rPr>
      <w:instrText>PAGE</w:instrText>
    </w:r>
    <w:r>
      <w:rPr>
        <w:b/>
        <w:sz w:val="24"/>
        <w:szCs w:val="24"/>
      </w:rPr>
      <w:fldChar w:fldCharType="separate"/>
    </w:r>
    <w:r w:rsidR="00587462">
      <w:rPr>
        <w:b/>
        <w:noProof/>
      </w:rPr>
      <w:t>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587462">
      <w:rPr>
        <w:b/>
        <w:noProof/>
      </w:rPr>
      <w:t>6</w:t>
    </w:r>
    <w:r>
      <w:rPr>
        <w:b/>
        <w:sz w:val="24"/>
        <w:szCs w:val="24"/>
      </w:rPr>
      <w:fldChar w:fldCharType="end"/>
    </w:r>
    <w:r>
      <w:rPr>
        <w:vanish/>
        <w:highlight w:val="yellow"/>
      </w:rPr>
      <w:t>&gt;</w:t>
    </w:r>
  </w:p>
  <w:p w:rsidR="009B5596" w:rsidRDefault="009B559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596" w:rsidRDefault="003E1E54">
      <w:r>
        <w:separator/>
      </w:r>
    </w:p>
  </w:footnote>
  <w:footnote w:type="continuationSeparator" w:id="0">
    <w:p w:rsidR="009B5596" w:rsidRDefault="003E1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596" w:rsidRDefault="003E1E54">
    <w:pPr>
      <w:pStyle w:val="a8"/>
      <w:jc w:val="both"/>
      <w:rPr>
        <w:rFonts w:ascii="楷体_GB2312" w:eastAsia="楷体_GB2312" w:hAnsi="宋体"/>
        <w:b/>
        <w:bCs/>
        <w:i/>
        <w:iCs/>
        <w:sz w:val="24"/>
      </w:rPr>
    </w:pPr>
    <w:r>
      <w:rPr>
        <w:rFonts w:ascii="宋体" w:hAnsi="宋体"/>
        <w:b/>
        <w:noProof/>
        <w:sz w:val="36"/>
        <w:szCs w:val="36"/>
      </w:rPr>
      <w:drawing>
        <wp:inline distT="0" distB="0" distL="0" distR="0">
          <wp:extent cx="333375" cy="35242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 xml:space="preserve">山东钢铁集团日照有限公司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ODQ3YmQ4M2VjMzkyNjUzMjk1NmZjOTk5YzkxYzg5Y2IifQ=="/>
    <w:docVar w:name="KSO_WPS_MARK_KEY" w:val="9571a4dd-ce15-4ece-b453-f13d59f74cb7"/>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5691D"/>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26CB"/>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2E49"/>
    <w:rsid w:val="00213D01"/>
    <w:rsid w:val="002205AC"/>
    <w:rsid w:val="00223C43"/>
    <w:rsid w:val="00223EBE"/>
    <w:rsid w:val="00227071"/>
    <w:rsid w:val="00231B9F"/>
    <w:rsid w:val="00237A79"/>
    <w:rsid w:val="00242A32"/>
    <w:rsid w:val="0024506F"/>
    <w:rsid w:val="00250433"/>
    <w:rsid w:val="00250E83"/>
    <w:rsid w:val="00260C2E"/>
    <w:rsid w:val="002616DC"/>
    <w:rsid w:val="002622B7"/>
    <w:rsid w:val="00263558"/>
    <w:rsid w:val="0026380C"/>
    <w:rsid w:val="00265D4C"/>
    <w:rsid w:val="002665F3"/>
    <w:rsid w:val="00266A44"/>
    <w:rsid w:val="00270F0F"/>
    <w:rsid w:val="00271041"/>
    <w:rsid w:val="00271C33"/>
    <w:rsid w:val="00272F02"/>
    <w:rsid w:val="002751D9"/>
    <w:rsid w:val="00275AF0"/>
    <w:rsid w:val="00276CCD"/>
    <w:rsid w:val="00277C63"/>
    <w:rsid w:val="00277D89"/>
    <w:rsid w:val="00280358"/>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225A"/>
    <w:rsid w:val="002F3D0A"/>
    <w:rsid w:val="00300A4F"/>
    <w:rsid w:val="00301268"/>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1E54"/>
    <w:rsid w:val="003E3589"/>
    <w:rsid w:val="003E3CC6"/>
    <w:rsid w:val="003E459C"/>
    <w:rsid w:val="003E4798"/>
    <w:rsid w:val="003E543B"/>
    <w:rsid w:val="003E6015"/>
    <w:rsid w:val="003E6E0B"/>
    <w:rsid w:val="003F4C2C"/>
    <w:rsid w:val="003F6DF1"/>
    <w:rsid w:val="00400AC5"/>
    <w:rsid w:val="00400B0A"/>
    <w:rsid w:val="00401670"/>
    <w:rsid w:val="00401B13"/>
    <w:rsid w:val="00406853"/>
    <w:rsid w:val="004068B2"/>
    <w:rsid w:val="0040757B"/>
    <w:rsid w:val="004124B5"/>
    <w:rsid w:val="00414275"/>
    <w:rsid w:val="00424096"/>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3D45"/>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7351"/>
    <w:rsid w:val="004C0C8C"/>
    <w:rsid w:val="004C343B"/>
    <w:rsid w:val="004C3AE3"/>
    <w:rsid w:val="004C4D05"/>
    <w:rsid w:val="004C52C0"/>
    <w:rsid w:val="004D5EA9"/>
    <w:rsid w:val="004D7640"/>
    <w:rsid w:val="004E4991"/>
    <w:rsid w:val="004E5393"/>
    <w:rsid w:val="004E681B"/>
    <w:rsid w:val="004F4177"/>
    <w:rsid w:val="004F594E"/>
    <w:rsid w:val="00500015"/>
    <w:rsid w:val="00500633"/>
    <w:rsid w:val="00500C83"/>
    <w:rsid w:val="00501F36"/>
    <w:rsid w:val="005058B6"/>
    <w:rsid w:val="00506863"/>
    <w:rsid w:val="00506EF6"/>
    <w:rsid w:val="00516697"/>
    <w:rsid w:val="00516A5E"/>
    <w:rsid w:val="00516DD5"/>
    <w:rsid w:val="00520418"/>
    <w:rsid w:val="00525E62"/>
    <w:rsid w:val="00526DCA"/>
    <w:rsid w:val="00527962"/>
    <w:rsid w:val="0053149E"/>
    <w:rsid w:val="005325B8"/>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462"/>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5BE3"/>
    <w:rsid w:val="005F675C"/>
    <w:rsid w:val="005F704B"/>
    <w:rsid w:val="005F7392"/>
    <w:rsid w:val="005F7C4F"/>
    <w:rsid w:val="00601221"/>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931C1"/>
    <w:rsid w:val="0069458C"/>
    <w:rsid w:val="006947D5"/>
    <w:rsid w:val="00695386"/>
    <w:rsid w:val="006A0B6D"/>
    <w:rsid w:val="006A0DDA"/>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27B80"/>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9A9"/>
    <w:rsid w:val="00891E12"/>
    <w:rsid w:val="00896FB0"/>
    <w:rsid w:val="008A0997"/>
    <w:rsid w:val="008A1085"/>
    <w:rsid w:val="008A1D00"/>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E62DA"/>
    <w:rsid w:val="008F052D"/>
    <w:rsid w:val="008F2442"/>
    <w:rsid w:val="008F3821"/>
    <w:rsid w:val="008F5055"/>
    <w:rsid w:val="008F674A"/>
    <w:rsid w:val="009001EE"/>
    <w:rsid w:val="0090371A"/>
    <w:rsid w:val="00905B8E"/>
    <w:rsid w:val="0090796A"/>
    <w:rsid w:val="0091507F"/>
    <w:rsid w:val="00917282"/>
    <w:rsid w:val="00917FCC"/>
    <w:rsid w:val="00923E85"/>
    <w:rsid w:val="009332B2"/>
    <w:rsid w:val="00935CE4"/>
    <w:rsid w:val="00940BBE"/>
    <w:rsid w:val="0094326D"/>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B5596"/>
    <w:rsid w:val="009C1968"/>
    <w:rsid w:val="009C197A"/>
    <w:rsid w:val="009C373B"/>
    <w:rsid w:val="009D0D62"/>
    <w:rsid w:val="009D2D4B"/>
    <w:rsid w:val="009D2E32"/>
    <w:rsid w:val="009D3530"/>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48AB"/>
    <w:rsid w:val="00AD6BF4"/>
    <w:rsid w:val="00AE1F51"/>
    <w:rsid w:val="00AE31DF"/>
    <w:rsid w:val="00AE6D6B"/>
    <w:rsid w:val="00AE7ACC"/>
    <w:rsid w:val="00AF1A57"/>
    <w:rsid w:val="00AF354B"/>
    <w:rsid w:val="00AF6371"/>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77F75"/>
    <w:rsid w:val="00B80C79"/>
    <w:rsid w:val="00B82883"/>
    <w:rsid w:val="00B835C3"/>
    <w:rsid w:val="00B911F5"/>
    <w:rsid w:val="00B92E40"/>
    <w:rsid w:val="00B94327"/>
    <w:rsid w:val="00B944E6"/>
    <w:rsid w:val="00B94A78"/>
    <w:rsid w:val="00B9549A"/>
    <w:rsid w:val="00B95913"/>
    <w:rsid w:val="00B95F1F"/>
    <w:rsid w:val="00B96D91"/>
    <w:rsid w:val="00BA1D2E"/>
    <w:rsid w:val="00BA2248"/>
    <w:rsid w:val="00BA3DEC"/>
    <w:rsid w:val="00BA760B"/>
    <w:rsid w:val="00BB3A9B"/>
    <w:rsid w:val="00BB7E92"/>
    <w:rsid w:val="00BC7389"/>
    <w:rsid w:val="00BD6FA9"/>
    <w:rsid w:val="00BD743B"/>
    <w:rsid w:val="00BD7899"/>
    <w:rsid w:val="00BE4D63"/>
    <w:rsid w:val="00BF2E92"/>
    <w:rsid w:val="00BF3513"/>
    <w:rsid w:val="00C030E3"/>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60FA1"/>
    <w:rsid w:val="00C6259F"/>
    <w:rsid w:val="00C64D94"/>
    <w:rsid w:val="00C732B7"/>
    <w:rsid w:val="00C768BD"/>
    <w:rsid w:val="00C807D7"/>
    <w:rsid w:val="00C82B23"/>
    <w:rsid w:val="00C82F7C"/>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412F"/>
    <w:rsid w:val="00CD630D"/>
    <w:rsid w:val="00CD6927"/>
    <w:rsid w:val="00CE58B0"/>
    <w:rsid w:val="00CF0BAF"/>
    <w:rsid w:val="00CF3B56"/>
    <w:rsid w:val="00CF54F9"/>
    <w:rsid w:val="00D02678"/>
    <w:rsid w:val="00D02682"/>
    <w:rsid w:val="00D02A62"/>
    <w:rsid w:val="00D05C1A"/>
    <w:rsid w:val="00D06085"/>
    <w:rsid w:val="00D07FD6"/>
    <w:rsid w:val="00D1037D"/>
    <w:rsid w:val="00D11245"/>
    <w:rsid w:val="00D1238B"/>
    <w:rsid w:val="00D20E2C"/>
    <w:rsid w:val="00D25AC1"/>
    <w:rsid w:val="00D3376F"/>
    <w:rsid w:val="00D34080"/>
    <w:rsid w:val="00D34A61"/>
    <w:rsid w:val="00D35A66"/>
    <w:rsid w:val="00D4183E"/>
    <w:rsid w:val="00D41E9B"/>
    <w:rsid w:val="00D5382D"/>
    <w:rsid w:val="00D54DC9"/>
    <w:rsid w:val="00D54F09"/>
    <w:rsid w:val="00D55621"/>
    <w:rsid w:val="00D57C86"/>
    <w:rsid w:val="00D712F6"/>
    <w:rsid w:val="00D713C8"/>
    <w:rsid w:val="00D726D6"/>
    <w:rsid w:val="00D73D4F"/>
    <w:rsid w:val="00D76126"/>
    <w:rsid w:val="00D763A3"/>
    <w:rsid w:val="00D8339E"/>
    <w:rsid w:val="00D853A3"/>
    <w:rsid w:val="00D862E1"/>
    <w:rsid w:val="00D90849"/>
    <w:rsid w:val="00D93EF5"/>
    <w:rsid w:val="00D94AD3"/>
    <w:rsid w:val="00D957C5"/>
    <w:rsid w:val="00DA1F54"/>
    <w:rsid w:val="00DA2E25"/>
    <w:rsid w:val="00DA4A01"/>
    <w:rsid w:val="00DA5F55"/>
    <w:rsid w:val="00DA74DB"/>
    <w:rsid w:val="00DA75FA"/>
    <w:rsid w:val="00DA7FE4"/>
    <w:rsid w:val="00DB4BBF"/>
    <w:rsid w:val="00DB67AD"/>
    <w:rsid w:val="00DB6F92"/>
    <w:rsid w:val="00DC2435"/>
    <w:rsid w:val="00DC57FD"/>
    <w:rsid w:val="00DD4C9C"/>
    <w:rsid w:val="00DD5258"/>
    <w:rsid w:val="00DD7069"/>
    <w:rsid w:val="00DD71A8"/>
    <w:rsid w:val="00DE1CFC"/>
    <w:rsid w:val="00DE2A3D"/>
    <w:rsid w:val="00DE42A5"/>
    <w:rsid w:val="00DE5363"/>
    <w:rsid w:val="00DF2EEC"/>
    <w:rsid w:val="00DF44A4"/>
    <w:rsid w:val="00DF4528"/>
    <w:rsid w:val="00E032A5"/>
    <w:rsid w:val="00E06550"/>
    <w:rsid w:val="00E07040"/>
    <w:rsid w:val="00E07C4F"/>
    <w:rsid w:val="00E125DE"/>
    <w:rsid w:val="00E148EA"/>
    <w:rsid w:val="00E16691"/>
    <w:rsid w:val="00E221E4"/>
    <w:rsid w:val="00E23A7D"/>
    <w:rsid w:val="00E30690"/>
    <w:rsid w:val="00E30777"/>
    <w:rsid w:val="00E328CA"/>
    <w:rsid w:val="00E353FF"/>
    <w:rsid w:val="00E46743"/>
    <w:rsid w:val="00E54A92"/>
    <w:rsid w:val="00E560A2"/>
    <w:rsid w:val="00E567D5"/>
    <w:rsid w:val="00E618AD"/>
    <w:rsid w:val="00E64F16"/>
    <w:rsid w:val="00E67A7D"/>
    <w:rsid w:val="00E71A6E"/>
    <w:rsid w:val="00E73A3B"/>
    <w:rsid w:val="00E873D9"/>
    <w:rsid w:val="00E904C3"/>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F5127"/>
    <w:rsid w:val="00EF5250"/>
    <w:rsid w:val="00EF697C"/>
    <w:rsid w:val="00F01138"/>
    <w:rsid w:val="00F02813"/>
    <w:rsid w:val="00F0354A"/>
    <w:rsid w:val="00F0524B"/>
    <w:rsid w:val="00F05978"/>
    <w:rsid w:val="00F114AA"/>
    <w:rsid w:val="00F125AE"/>
    <w:rsid w:val="00F22A83"/>
    <w:rsid w:val="00F2371A"/>
    <w:rsid w:val="00F31665"/>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51AE"/>
    <w:rsid w:val="00FC4315"/>
    <w:rsid w:val="00FC4CAF"/>
    <w:rsid w:val="00FC4EED"/>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482928"/>
    <w:rsid w:val="014E1BB1"/>
    <w:rsid w:val="01B52C6A"/>
    <w:rsid w:val="024D21D6"/>
    <w:rsid w:val="03182BA3"/>
    <w:rsid w:val="031F31B9"/>
    <w:rsid w:val="03331F15"/>
    <w:rsid w:val="0333594B"/>
    <w:rsid w:val="040E24B8"/>
    <w:rsid w:val="044D4D95"/>
    <w:rsid w:val="056B42F1"/>
    <w:rsid w:val="06942E5A"/>
    <w:rsid w:val="06B04988"/>
    <w:rsid w:val="06B521B4"/>
    <w:rsid w:val="072E19D4"/>
    <w:rsid w:val="07586562"/>
    <w:rsid w:val="081D3514"/>
    <w:rsid w:val="08BE33E4"/>
    <w:rsid w:val="090D2269"/>
    <w:rsid w:val="0A7711C2"/>
    <w:rsid w:val="0AB21E5D"/>
    <w:rsid w:val="0AED138A"/>
    <w:rsid w:val="0B04109F"/>
    <w:rsid w:val="0BE972CA"/>
    <w:rsid w:val="0C044840"/>
    <w:rsid w:val="0C5C3FDA"/>
    <w:rsid w:val="0C670CE7"/>
    <w:rsid w:val="0C8D69A8"/>
    <w:rsid w:val="0C9D77DF"/>
    <w:rsid w:val="0D5373F1"/>
    <w:rsid w:val="0E281FA8"/>
    <w:rsid w:val="0E7B648A"/>
    <w:rsid w:val="0FCC034E"/>
    <w:rsid w:val="0FE821FF"/>
    <w:rsid w:val="0FEF0858"/>
    <w:rsid w:val="10BF7FB6"/>
    <w:rsid w:val="115E5A79"/>
    <w:rsid w:val="11D3174D"/>
    <w:rsid w:val="12E628F4"/>
    <w:rsid w:val="12EB6997"/>
    <w:rsid w:val="135851EE"/>
    <w:rsid w:val="13F973A5"/>
    <w:rsid w:val="146C7A0E"/>
    <w:rsid w:val="15003E83"/>
    <w:rsid w:val="15885061"/>
    <w:rsid w:val="15E47979"/>
    <w:rsid w:val="170E3E9C"/>
    <w:rsid w:val="177F1919"/>
    <w:rsid w:val="178A352D"/>
    <w:rsid w:val="17FA1FC6"/>
    <w:rsid w:val="18256E04"/>
    <w:rsid w:val="183E4745"/>
    <w:rsid w:val="1BC5490E"/>
    <w:rsid w:val="1C456070"/>
    <w:rsid w:val="1E322697"/>
    <w:rsid w:val="1F7059CF"/>
    <w:rsid w:val="1FCC2438"/>
    <w:rsid w:val="201328C2"/>
    <w:rsid w:val="20B106D1"/>
    <w:rsid w:val="210C262F"/>
    <w:rsid w:val="21A244BF"/>
    <w:rsid w:val="21DE0F1E"/>
    <w:rsid w:val="21DE69A0"/>
    <w:rsid w:val="221D1D08"/>
    <w:rsid w:val="22947BDD"/>
    <w:rsid w:val="249E0AA2"/>
    <w:rsid w:val="255D747F"/>
    <w:rsid w:val="270F6481"/>
    <w:rsid w:val="27DF1BCA"/>
    <w:rsid w:val="27EA76E8"/>
    <w:rsid w:val="28796E92"/>
    <w:rsid w:val="28F458B0"/>
    <w:rsid w:val="29474CD3"/>
    <w:rsid w:val="29B40411"/>
    <w:rsid w:val="2A914C65"/>
    <w:rsid w:val="2BF000A4"/>
    <w:rsid w:val="2DEA36E2"/>
    <w:rsid w:val="2E422C77"/>
    <w:rsid w:val="2ECE4FDA"/>
    <w:rsid w:val="2FC65230"/>
    <w:rsid w:val="30037483"/>
    <w:rsid w:val="30DC72B8"/>
    <w:rsid w:val="31A207F5"/>
    <w:rsid w:val="31AA2E09"/>
    <w:rsid w:val="31BC5BC0"/>
    <w:rsid w:val="32A54325"/>
    <w:rsid w:val="33D0278E"/>
    <w:rsid w:val="340B01CC"/>
    <w:rsid w:val="38F73D85"/>
    <w:rsid w:val="39D77B70"/>
    <w:rsid w:val="3A3D7872"/>
    <w:rsid w:val="3A740CF3"/>
    <w:rsid w:val="3AF86D4E"/>
    <w:rsid w:val="3C7B79EC"/>
    <w:rsid w:val="3E6156BF"/>
    <w:rsid w:val="3F533FDE"/>
    <w:rsid w:val="3F84357D"/>
    <w:rsid w:val="4185569D"/>
    <w:rsid w:val="418E3EC9"/>
    <w:rsid w:val="41C924EB"/>
    <w:rsid w:val="4233508C"/>
    <w:rsid w:val="42634175"/>
    <w:rsid w:val="439F1FE7"/>
    <w:rsid w:val="43AD3D27"/>
    <w:rsid w:val="441B58A6"/>
    <w:rsid w:val="45BF0748"/>
    <w:rsid w:val="4626449A"/>
    <w:rsid w:val="46334A55"/>
    <w:rsid w:val="47E516B3"/>
    <w:rsid w:val="487A2378"/>
    <w:rsid w:val="491456A8"/>
    <w:rsid w:val="491705A3"/>
    <w:rsid w:val="4934502A"/>
    <w:rsid w:val="49D8732F"/>
    <w:rsid w:val="49FC1F8C"/>
    <w:rsid w:val="4A0059F7"/>
    <w:rsid w:val="4AC46A3A"/>
    <w:rsid w:val="4B0A7007"/>
    <w:rsid w:val="4B862E20"/>
    <w:rsid w:val="4C496836"/>
    <w:rsid w:val="4C544BC7"/>
    <w:rsid w:val="4E036E8C"/>
    <w:rsid w:val="4F5676CE"/>
    <w:rsid w:val="4F5E0AFD"/>
    <w:rsid w:val="52821FF4"/>
    <w:rsid w:val="528C34E4"/>
    <w:rsid w:val="53B87967"/>
    <w:rsid w:val="5608504D"/>
    <w:rsid w:val="56602288"/>
    <w:rsid w:val="567C097D"/>
    <w:rsid w:val="56ED4F63"/>
    <w:rsid w:val="577E261B"/>
    <w:rsid w:val="594D6A63"/>
    <w:rsid w:val="5BD60FBC"/>
    <w:rsid w:val="5C6B68F7"/>
    <w:rsid w:val="5CF0196B"/>
    <w:rsid w:val="5D1F3B01"/>
    <w:rsid w:val="5D236C22"/>
    <w:rsid w:val="5D480C92"/>
    <w:rsid w:val="5E2152FD"/>
    <w:rsid w:val="5E24149B"/>
    <w:rsid w:val="5F34063D"/>
    <w:rsid w:val="5F7217A7"/>
    <w:rsid w:val="611E1462"/>
    <w:rsid w:val="61803A85"/>
    <w:rsid w:val="62037668"/>
    <w:rsid w:val="63246334"/>
    <w:rsid w:val="644D35EE"/>
    <w:rsid w:val="646C47A0"/>
    <w:rsid w:val="65282756"/>
    <w:rsid w:val="67AD771B"/>
    <w:rsid w:val="684A5674"/>
    <w:rsid w:val="68AE414D"/>
    <w:rsid w:val="68BD490C"/>
    <w:rsid w:val="69665AFA"/>
    <w:rsid w:val="6A5F4B3F"/>
    <w:rsid w:val="6A785E66"/>
    <w:rsid w:val="6B1E1D9F"/>
    <w:rsid w:val="6B391278"/>
    <w:rsid w:val="6C9F6BE4"/>
    <w:rsid w:val="6CAC714A"/>
    <w:rsid w:val="6CD10031"/>
    <w:rsid w:val="6D075A0F"/>
    <w:rsid w:val="6D740BA3"/>
    <w:rsid w:val="6DF079B0"/>
    <w:rsid w:val="6DF72075"/>
    <w:rsid w:val="6E811FDA"/>
    <w:rsid w:val="6F5B6514"/>
    <w:rsid w:val="70512255"/>
    <w:rsid w:val="70637F71"/>
    <w:rsid w:val="70757E8B"/>
    <w:rsid w:val="71F05CCD"/>
    <w:rsid w:val="731D7DD3"/>
    <w:rsid w:val="731E7711"/>
    <w:rsid w:val="732706F9"/>
    <w:rsid w:val="739B2C36"/>
    <w:rsid w:val="741A628C"/>
    <w:rsid w:val="75080EAA"/>
    <w:rsid w:val="75745D3F"/>
    <w:rsid w:val="757B0F4D"/>
    <w:rsid w:val="75EF348B"/>
    <w:rsid w:val="76411C10"/>
    <w:rsid w:val="77C4430A"/>
    <w:rsid w:val="77CF011D"/>
    <w:rsid w:val="77D94794"/>
    <w:rsid w:val="782643AF"/>
    <w:rsid w:val="78A44C7D"/>
    <w:rsid w:val="78E940ED"/>
    <w:rsid w:val="79B85A3F"/>
    <w:rsid w:val="7AA421C5"/>
    <w:rsid w:val="7BD631E5"/>
    <w:rsid w:val="7D7F0374"/>
    <w:rsid w:val="7E982234"/>
    <w:rsid w:val="7F211C9E"/>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Body Text First Indent 2" w:semiHidden="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jc w:val="both"/>
    </w:pPr>
    <w:rPr>
      <w:rFonts w:ascii="Times New Roman" w:hAnsi="Times New Roman"/>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uiPriority w:val="99"/>
    <w:unhideWhenUsed/>
    <w:qFormat/>
    <w:pPr>
      <w:jc w:val="left"/>
    </w:pPr>
  </w:style>
  <w:style w:type="paragraph" w:styleId="30">
    <w:name w:val="toc 3"/>
    <w:basedOn w:val="a"/>
    <w:next w:val="a"/>
    <w:uiPriority w:val="39"/>
    <w:qFormat/>
    <w:pPr>
      <w:ind w:leftChars="400" w:left="840"/>
    </w:pPr>
  </w:style>
  <w:style w:type="paragraph" w:styleId="a5">
    <w:name w:val="Plain Text"/>
    <w:basedOn w:val="a"/>
    <w:link w:val="Char1"/>
    <w:semiHidden/>
    <w:unhideWhenUsed/>
    <w:qFormat/>
    <w:pPr>
      <w:spacing w:line="240" w:lineRule="auto"/>
    </w:pPr>
    <w:rPr>
      <w:rFonts w:ascii="宋体" w:hAnsi="Courier New"/>
      <w:sz w:val="21"/>
      <w:szCs w:val="20"/>
    </w:rPr>
  </w:style>
  <w:style w:type="paragraph" w:styleId="a6">
    <w:name w:val="Balloon Text"/>
    <w:basedOn w:val="a"/>
    <w:link w:val="Char0"/>
    <w:uiPriority w:val="99"/>
    <w:unhideWhenUsed/>
    <w:qFormat/>
    <w:pPr>
      <w:spacing w:line="240" w:lineRule="auto"/>
    </w:pPr>
    <w:rPr>
      <w:kern w:val="0"/>
      <w:sz w:val="18"/>
      <w:szCs w:val="18"/>
    </w:rPr>
  </w:style>
  <w:style w:type="paragraph" w:styleId="a7">
    <w:name w:val="footer"/>
    <w:basedOn w:val="a"/>
    <w:link w:val="Char2"/>
    <w:uiPriority w:val="99"/>
    <w:qFormat/>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9">
    <w:name w:val="Normal (Web)"/>
    <w:basedOn w:val="a"/>
    <w:qFormat/>
    <w:pPr>
      <w:widowControl/>
      <w:spacing w:before="100" w:beforeAutospacing="1" w:after="100" w:afterAutospacing="1" w:line="240" w:lineRule="auto"/>
      <w:jc w:val="left"/>
    </w:pPr>
    <w:rPr>
      <w:rFonts w:ascii="宋体" w:hAnsi="宋体" w:cs="宋体"/>
      <w:kern w:val="0"/>
    </w:rPr>
  </w:style>
  <w:style w:type="paragraph" w:styleId="aa">
    <w:name w:val="Title"/>
    <w:basedOn w:val="a"/>
    <w:link w:val="Char4"/>
    <w:qFormat/>
    <w:pPr>
      <w:spacing w:before="240" w:after="60"/>
      <w:jc w:val="center"/>
      <w:outlineLvl w:val="0"/>
    </w:pPr>
    <w:rPr>
      <w:rFonts w:ascii="Arial" w:hAnsi="Arial"/>
      <w:b/>
      <w:bCs/>
      <w:sz w:val="32"/>
      <w:szCs w:val="32"/>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uiPriority w:val="99"/>
    <w:unhideWhenUsed/>
    <w:qFormat/>
    <w:rPr>
      <w:color w:val="800080"/>
      <w:u w:val="single"/>
    </w:rPr>
  </w:style>
  <w:style w:type="character" w:styleId="ad">
    <w:name w:val="Hyperlink"/>
    <w:uiPriority w:val="99"/>
    <w:qFormat/>
    <w:rPr>
      <w:color w:val="0000FF"/>
      <w:u w:val="single"/>
    </w:rPr>
  </w:style>
  <w:style w:type="character" w:customStyle="1" w:styleId="Char3">
    <w:name w:val="页眉 Char"/>
    <w:link w:val="a8"/>
    <w:qFormat/>
    <w:rPr>
      <w:rFonts w:ascii="Times New Roman" w:hAnsi="Times New Roman"/>
      <w:kern w:val="2"/>
      <w:sz w:val="18"/>
      <w:szCs w:val="18"/>
    </w:rPr>
  </w:style>
  <w:style w:type="character" w:customStyle="1" w:styleId="Char2">
    <w:name w:val="页脚 Char"/>
    <w:link w:val="a7"/>
    <w:uiPriority w:val="99"/>
    <w:qFormat/>
    <w:rPr>
      <w:rFonts w:ascii="Times New Roman" w:hAnsi="Times New Roman"/>
      <w:kern w:val="2"/>
      <w:sz w:val="18"/>
      <w:szCs w:val="18"/>
    </w:rPr>
  </w:style>
  <w:style w:type="character" w:customStyle="1" w:styleId="Char0">
    <w:name w:val="批注框文本 Char"/>
    <w:link w:val="a6"/>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3"/>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a"/>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0"/>
    <w:uiPriority w:val="99"/>
    <w:semiHidden/>
    <w:qFormat/>
    <w:rPr>
      <w:rFonts w:ascii="宋体" w:hAnsi="Courier New" w:cs="Courier New"/>
      <w:kern w:val="2"/>
      <w:sz w:val="21"/>
      <w:szCs w:val="21"/>
    </w:rPr>
  </w:style>
  <w:style w:type="character" w:customStyle="1" w:styleId="Char1">
    <w:name w:val="纯文本 Char1"/>
    <w:basedOn w:val="a0"/>
    <w:link w:val="a5"/>
    <w:semiHidden/>
    <w:qFormat/>
    <w:locked/>
    <w:rPr>
      <w:rFonts w:ascii="宋体" w:hAnsi="Courier New"/>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5E5FD-E9B8-4F00-A4DF-01BF0B6E2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381</Words>
  <Characters>2178</Characters>
  <Application>Microsoft Office Word</Application>
  <DocSecurity>0</DocSecurity>
  <Lines>18</Lines>
  <Paragraphs>5</Paragraphs>
  <ScaleCrop>false</ScaleCrop>
  <Company>Microsoft</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李天旭</cp:lastModifiedBy>
  <cp:revision>170</cp:revision>
  <dcterms:created xsi:type="dcterms:W3CDTF">2016-02-17T08:34:00Z</dcterms:created>
  <dcterms:modified xsi:type="dcterms:W3CDTF">2026-09-09T08:58:00Z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D8DFE8B84BA84AA39460782313D2E48A_12</vt:lpwstr>
  </property>
  <property fmtid="{D5CDD505-2E9C-101B-9397-08002B2CF9AE}" pid="4" name="KSOTemplateDocerSaveRecord">
    <vt:lpwstr>eyJoZGlkIjoiOTBkNmIzOTdjNjBkZGEyZDEzYzZkMDNlMTVjOGFlMzciLCJ1c2VySWQiOiI1OTUwOTA5NjAifQ==</vt:lpwstr>
  </property>
</Properties>
</file>